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7B11" w14:textId="74553781" w:rsidR="00676AF1" w:rsidRDefault="00303141" w:rsidP="00D50CF0">
      <w:pPr>
        <w:pStyle w:val="Title"/>
      </w:pPr>
      <w:r>
        <w:t xml:space="preserve">Home Learning TV </w:t>
      </w:r>
      <w:r w:rsidR="00676617">
        <w:t>–</w:t>
      </w:r>
      <w:r w:rsidR="00974E45">
        <w:t xml:space="preserve"> </w:t>
      </w:r>
      <w:r w:rsidR="00676617">
        <w:t>Les</w:t>
      </w:r>
      <w:r w:rsidR="3B174582">
        <w:t>s</w:t>
      </w:r>
      <w:r w:rsidR="00676617">
        <w:t>on Plan – 27 September</w:t>
      </w:r>
    </w:p>
    <w:p w14:paraId="70FC113D" w14:textId="041A5C86" w:rsidR="00D50CF0" w:rsidRDefault="00F4039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2585"/>
        <w:gridCol w:w="1805"/>
        <w:gridCol w:w="850"/>
        <w:gridCol w:w="2977"/>
        <w:gridCol w:w="7230"/>
      </w:tblGrid>
      <w:tr w:rsidR="00280495" w:rsidRPr="002464CE" w14:paraId="6F2DAAFC" w14:textId="77777777" w:rsidTr="006C0BF9">
        <w:tc>
          <w:tcPr>
            <w:tcW w:w="4390" w:type="dxa"/>
            <w:gridSpan w:val="2"/>
            <w:shd w:val="clear" w:color="auto" w:fill="000000" w:themeFill="text1"/>
          </w:tcPr>
          <w:p w14:paraId="13EFBF2A" w14:textId="77777777" w:rsidR="00280495" w:rsidRPr="002464CE" w:rsidRDefault="00280495" w:rsidP="00280495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1057" w:type="dxa"/>
            <w:gridSpan w:val="3"/>
            <w:shd w:val="clear" w:color="auto" w:fill="000000" w:themeFill="text1"/>
          </w:tcPr>
          <w:p w14:paraId="6F857D88" w14:textId="77777777" w:rsidR="00280495" w:rsidRPr="002464CE" w:rsidRDefault="00280495" w:rsidP="00280495">
            <w:pPr>
              <w:rPr>
                <w:b/>
              </w:rPr>
            </w:pPr>
          </w:p>
        </w:tc>
      </w:tr>
      <w:tr w:rsidR="00280495" w14:paraId="156D24D8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46058AFE" w14:textId="77777777" w:rsidR="00280495" w:rsidRPr="00257DAB" w:rsidRDefault="00280495" w:rsidP="00280495">
            <w:r w:rsidRPr="00257DAB">
              <w:t>Title for segment</w:t>
            </w:r>
            <w:r>
              <w:t>:</w:t>
            </w:r>
          </w:p>
        </w:tc>
        <w:tc>
          <w:tcPr>
            <w:tcW w:w="11057" w:type="dxa"/>
            <w:gridSpan w:val="3"/>
          </w:tcPr>
          <w:p w14:paraId="5DB21F71" w14:textId="77777777" w:rsidR="00280495" w:rsidRDefault="00280495" w:rsidP="00280495">
            <w:r>
              <w:t>Popcorn</w:t>
            </w:r>
          </w:p>
        </w:tc>
      </w:tr>
      <w:tr w:rsidR="00280495" w14:paraId="39C8EA93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172B3070" w14:textId="77777777" w:rsidR="00280495" w:rsidRPr="00257DAB" w:rsidRDefault="00280495" w:rsidP="00280495">
            <w:r>
              <w:t xml:space="preserve">Year levels </w:t>
            </w:r>
            <w:r w:rsidRPr="001F6998">
              <w:rPr>
                <w:i/>
                <w:color w:val="808080" w:themeColor="background1" w:themeShade="80"/>
              </w:rPr>
              <w:t>(</w:t>
            </w:r>
            <w:proofErr w:type="gramStart"/>
            <w:r w:rsidRPr="001F6998">
              <w:rPr>
                <w:i/>
                <w:color w:val="808080" w:themeColor="background1" w:themeShade="80"/>
              </w:rPr>
              <w:t>e.g.</w:t>
            </w:r>
            <w:proofErr w:type="gramEnd"/>
            <w:r w:rsidRPr="001F6998">
              <w:rPr>
                <w:i/>
                <w:color w:val="808080" w:themeColor="background1" w:themeShade="80"/>
              </w:rPr>
              <w:t xml:space="preserve"> Yrs1 – 3</w:t>
            </w:r>
            <w:r w:rsidRPr="000317A5">
              <w:rPr>
                <w:i/>
              </w:rPr>
              <w:t>):</w:t>
            </w:r>
          </w:p>
        </w:tc>
        <w:tc>
          <w:tcPr>
            <w:tcW w:w="11057" w:type="dxa"/>
            <w:gridSpan w:val="3"/>
          </w:tcPr>
          <w:p w14:paraId="6EEDF47A" w14:textId="77777777" w:rsidR="00280495" w:rsidRDefault="00280495" w:rsidP="00280495">
            <w:r>
              <w:t>1-3</w:t>
            </w:r>
          </w:p>
        </w:tc>
      </w:tr>
      <w:tr w:rsidR="00280495" w14:paraId="42DACED6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6BDBE5C9" w14:textId="77777777" w:rsidR="00280495" w:rsidRDefault="00280495" w:rsidP="00280495">
            <w:r>
              <w:t xml:space="preserve">NZC learning areas/ KCs: </w:t>
            </w:r>
          </w:p>
        </w:tc>
        <w:tc>
          <w:tcPr>
            <w:tcW w:w="11057" w:type="dxa"/>
            <w:gridSpan w:val="3"/>
          </w:tcPr>
          <w:p w14:paraId="6E0B4ECC" w14:textId="77777777" w:rsidR="00280495" w:rsidRDefault="00280495" w:rsidP="00280495"/>
        </w:tc>
      </w:tr>
      <w:tr w:rsidR="00280495" w14:paraId="1138D867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5F3DC2C7" w14:textId="77777777" w:rsidR="00280495" w:rsidRDefault="00280495" w:rsidP="00280495">
            <w:r>
              <w:t>Purpose of lesson:</w:t>
            </w:r>
          </w:p>
          <w:p w14:paraId="5F6640BB" w14:textId="77777777" w:rsidR="00280495" w:rsidRDefault="00280495" w:rsidP="00280495">
            <w:r>
              <w:t>(What learners will learn based on the above)</w:t>
            </w:r>
          </w:p>
        </w:tc>
        <w:tc>
          <w:tcPr>
            <w:tcW w:w="11057" w:type="dxa"/>
            <w:gridSpan w:val="3"/>
          </w:tcPr>
          <w:p w14:paraId="70CE2A1C" w14:textId="77777777" w:rsidR="00280495" w:rsidRPr="00D9234B" w:rsidRDefault="00280495" w:rsidP="00280495">
            <w:pPr>
              <w:pStyle w:val="Heading4"/>
              <w:shd w:val="clear" w:color="auto" w:fill="FDFDFD"/>
              <w:spacing w:before="0" w:line="360" w:lineRule="atLeast"/>
              <w:textAlignment w:val="baseline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</w:rPr>
            </w:pPr>
            <w:r w:rsidRPr="00D923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bdr w:val="none" w:sz="0" w:space="0" w:color="auto" w:frame="1"/>
              </w:rPr>
              <w:t>Measurement</w:t>
            </w:r>
          </w:p>
          <w:p w14:paraId="30326EC1" w14:textId="77777777" w:rsidR="00280495" w:rsidRPr="00D9234B" w:rsidRDefault="00280495" w:rsidP="00280495">
            <w:pPr>
              <w:numPr>
                <w:ilvl w:val="0"/>
                <w:numId w:val="10"/>
              </w:numPr>
              <w:shd w:val="clear" w:color="auto" w:fill="FDFDFD"/>
              <w:spacing w:line="360" w:lineRule="atLeast"/>
              <w:textAlignment w:val="baseline"/>
              <w:rPr>
                <w:rFonts w:cstheme="minorHAnsi"/>
              </w:rPr>
            </w:pPr>
            <w:r w:rsidRPr="00D9234B">
              <w:rPr>
                <w:rFonts w:cstheme="minorHAnsi"/>
              </w:rPr>
              <w:t>Order and compare objects or events by length, area, volume and capacity, weight (mass), turn (angle), temperature, and time by direct comparison and/or counting whole numbers of units. (Level One)</w:t>
            </w:r>
          </w:p>
          <w:p w14:paraId="19CFC240" w14:textId="77777777" w:rsidR="00280495" w:rsidRPr="00D9234B" w:rsidRDefault="00280495" w:rsidP="00280495">
            <w:pPr>
              <w:numPr>
                <w:ilvl w:val="0"/>
                <w:numId w:val="10"/>
              </w:numPr>
              <w:shd w:val="clear" w:color="auto" w:fill="FDFDFD"/>
              <w:spacing w:line="360" w:lineRule="atLeast"/>
              <w:textAlignment w:val="baseline"/>
              <w:rPr>
                <w:rFonts w:eastAsia="Times New Roman" w:cstheme="minorHAnsi"/>
                <w:lang w:eastAsia="en-NZ"/>
              </w:rPr>
            </w:pPr>
            <w:r w:rsidRPr="00D9234B">
              <w:rPr>
                <w:rFonts w:eastAsia="Times New Roman" w:cstheme="minorHAnsi"/>
                <w:lang w:eastAsia="en-NZ"/>
              </w:rPr>
              <w:t>Create and use appropriate units and devices to measure length, area, volume and capacity, weight (mass), turn (angle), temperature, and time. (Level Two)</w:t>
            </w:r>
          </w:p>
          <w:p w14:paraId="525BC673" w14:textId="77777777" w:rsidR="00280495" w:rsidRPr="00D9234B" w:rsidRDefault="00280495" w:rsidP="00280495">
            <w:pPr>
              <w:numPr>
                <w:ilvl w:val="0"/>
                <w:numId w:val="10"/>
              </w:numPr>
              <w:shd w:val="clear" w:color="auto" w:fill="FDFDFD"/>
              <w:spacing w:line="360" w:lineRule="atLeast"/>
              <w:textAlignment w:val="baseline"/>
              <w:rPr>
                <w:rFonts w:eastAsia="Times New Roman" w:cstheme="minorHAnsi"/>
                <w:lang w:eastAsia="en-NZ"/>
              </w:rPr>
            </w:pPr>
            <w:r w:rsidRPr="00D9234B">
              <w:rPr>
                <w:rFonts w:eastAsia="Times New Roman" w:cstheme="minorHAnsi"/>
                <w:lang w:eastAsia="en-NZ"/>
              </w:rPr>
              <w:t>Partition and/or combine like measures and communicate them, using numbers and units. (Level Two)</w:t>
            </w:r>
          </w:p>
          <w:p w14:paraId="25D90245" w14:textId="77777777" w:rsidR="00280495" w:rsidRPr="00D9234B" w:rsidRDefault="00280495" w:rsidP="00280495"/>
        </w:tc>
      </w:tr>
      <w:tr w:rsidR="00280495" w14:paraId="37487E88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4CD297E5" w14:textId="77777777" w:rsidR="00280495" w:rsidRDefault="00280495" w:rsidP="00280495">
            <w:r>
              <w:t>Success Criteria – students will be able to:</w:t>
            </w:r>
          </w:p>
          <w:p w14:paraId="461A1A09" w14:textId="77777777" w:rsidR="00280495" w:rsidRDefault="00280495" w:rsidP="00280495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1057" w:type="dxa"/>
            <w:gridSpan w:val="3"/>
            <w:shd w:val="clear" w:color="auto" w:fill="auto"/>
          </w:tcPr>
          <w:p w14:paraId="7265B00C" w14:textId="77777777" w:rsidR="00280495" w:rsidRDefault="00280495" w:rsidP="00280495">
            <w:pPr>
              <w:pStyle w:val="ListParagraph"/>
              <w:ind w:left="0"/>
            </w:pPr>
            <w:r>
              <w:t>Describe height (distance), weight and volume as attributes</w:t>
            </w:r>
          </w:p>
          <w:p w14:paraId="421FA1F6" w14:textId="77777777" w:rsidR="00280495" w:rsidRDefault="00280495" w:rsidP="00280495">
            <w:pPr>
              <w:pStyle w:val="ListParagraph"/>
              <w:ind w:left="0"/>
            </w:pPr>
            <w:r>
              <w:t>Order heights in centimetres</w:t>
            </w:r>
          </w:p>
          <w:p w14:paraId="52953FE5" w14:textId="77777777" w:rsidR="00280495" w:rsidRDefault="00280495" w:rsidP="00280495">
            <w:pPr>
              <w:pStyle w:val="ListParagraph"/>
              <w:ind w:left="0"/>
            </w:pPr>
            <w:r>
              <w:t>Read digital scales in grams</w:t>
            </w:r>
          </w:p>
          <w:p w14:paraId="42C112C0" w14:textId="77777777" w:rsidR="00280495" w:rsidRDefault="00280495" w:rsidP="00280495">
            <w:pPr>
              <w:pStyle w:val="ListParagraph"/>
              <w:ind w:left="0"/>
            </w:pPr>
            <w:r>
              <w:t>Read lineal scales for volume</w:t>
            </w:r>
          </w:p>
          <w:p w14:paraId="03F9326F" w14:textId="77777777" w:rsidR="00280495" w:rsidRDefault="00280495" w:rsidP="00280495">
            <w:pPr>
              <w:pStyle w:val="ListParagraph"/>
              <w:ind w:left="0"/>
            </w:pPr>
            <w:r>
              <w:t>Recognise decrease and increase</w:t>
            </w:r>
          </w:p>
          <w:p w14:paraId="0A108845" w14:textId="77777777" w:rsidR="00280495" w:rsidRDefault="00280495" w:rsidP="00280495">
            <w:pPr>
              <w:pStyle w:val="ListParagraph"/>
              <w:ind w:left="0"/>
            </w:pPr>
            <w:r>
              <w:t>Count in multiples (skip count)</w:t>
            </w:r>
          </w:p>
        </w:tc>
      </w:tr>
      <w:tr w:rsidR="00280495" w:rsidRPr="002464CE" w14:paraId="52FE4984" w14:textId="77777777" w:rsidTr="006C0BF9">
        <w:tc>
          <w:tcPr>
            <w:tcW w:w="15447" w:type="dxa"/>
            <w:gridSpan w:val="5"/>
            <w:shd w:val="clear" w:color="auto" w:fill="000000" w:themeFill="text1"/>
          </w:tcPr>
          <w:p w14:paraId="732AFB79" w14:textId="77777777" w:rsidR="00280495" w:rsidRPr="002464CE" w:rsidRDefault="00280495" w:rsidP="00280495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280495" w14:paraId="394F4A0B" w14:textId="77777777" w:rsidTr="00CA7A3C">
        <w:tc>
          <w:tcPr>
            <w:tcW w:w="2585" w:type="dxa"/>
            <w:shd w:val="clear" w:color="auto" w:fill="E2EFD9" w:themeFill="accent6" w:themeFillTint="33"/>
          </w:tcPr>
          <w:p w14:paraId="005730D6" w14:textId="77777777" w:rsidR="00280495" w:rsidRDefault="00280495" w:rsidP="00280495">
            <w:r>
              <w:t>Stage</w:t>
            </w:r>
          </w:p>
        </w:tc>
        <w:tc>
          <w:tcPr>
            <w:tcW w:w="2655" w:type="dxa"/>
            <w:gridSpan w:val="2"/>
            <w:shd w:val="clear" w:color="auto" w:fill="E2EFD9" w:themeFill="accent6" w:themeFillTint="33"/>
          </w:tcPr>
          <w:p w14:paraId="2BF93A17" w14:textId="77777777" w:rsidR="00280495" w:rsidRDefault="00280495" w:rsidP="00280495">
            <w:r>
              <w:t xml:space="preserve">Teaching strategies linked to purpose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3364E9D" w14:textId="77777777" w:rsidR="00280495" w:rsidRDefault="00280495" w:rsidP="00280495">
            <w:r>
              <w:t>Learning tasks and activities</w:t>
            </w:r>
          </w:p>
        </w:tc>
        <w:tc>
          <w:tcPr>
            <w:tcW w:w="7230" w:type="dxa"/>
            <w:shd w:val="clear" w:color="auto" w:fill="E2EFD9" w:themeFill="accent6" w:themeFillTint="33"/>
          </w:tcPr>
          <w:p w14:paraId="25729F20" w14:textId="77777777" w:rsidR="00280495" w:rsidRDefault="00280495" w:rsidP="00280495">
            <w:r>
              <w:t xml:space="preserve">High level script (key points/questions for presenter) </w:t>
            </w:r>
          </w:p>
        </w:tc>
      </w:tr>
      <w:tr w:rsidR="00280495" w14:paraId="09CF71B7" w14:textId="77777777" w:rsidTr="00CA7A3C">
        <w:tc>
          <w:tcPr>
            <w:tcW w:w="2585" w:type="dxa"/>
            <w:shd w:val="clear" w:color="auto" w:fill="E2EFD9" w:themeFill="accent6" w:themeFillTint="33"/>
          </w:tcPr>
          <w:p w14:paraId="31D86369" w14:textId="77777777" w:rsidR="00280495" w:rsidRDefault="00280495" w:rsidP="00280495">
            <w:pPr>
              <w:rPr>
                <w:b/>
              </w:rPr>
            </w:pPr>
            <w:r>
              <w:rPr>
                <w:b/>
              </w:rPr>
              <w:t>Beginning of lesson:</w:t>
            </w:r>
          </w:p>
          <w:p w14:paraId="556A7DB2" w14:textId="77777777" w:rsidR="00280495" w:rsidRPr="00892BA7" w:rsidRDefault="00280495" w:rsidP="00280495">
            <w:r w:rsidRPr="00892BA7">
              <w:t>Activating prior learning and relationships</w:t>
            </w:r>
          </w:p>
        </w:tc>
        <w:tc>
          <w:tcPr>
            <w:tcW w:w="2655" w:type="dxa"/>
            <w:gridSpan w:val="2"/>
          </w:tcPr>
          <w:p w14:paraId="71650B99" w14:textId="77777777" w:rsidR="00280495" w:rsidRDefault="00280495" w:rsidP="00280495">
            <w:pPr>
              <w:jc w:val="both"/>
            </w:pPr>
            <w:r>
              <w:t>Orientate students to the context of cooking popcorn.</w:t>
            </w:r>
          </w:p>
          <w:p w14:paraId="4C7AE90A" w14:textId="77777777" w:rsidR="00280495" w:rsidRPr="008F73A2" w:rsidRDefault="00280495" w:rsidP="00280495">
            <w:pPr>
              <w:jc w:val="both"/>
            </w:pPr>
            <w:r>
              <w:t>Connect Māori words to English.</w:t>
            </w:r>
          </w:p>
        </w:tc>
        <w:tc>
          <w:tcPr>
            <w:tcW w:w="2977" w:type="dxa"/>
          </w:tcPr>
          <w:p w14:paraId="224AF33C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Introduce the episode of Suzy’s world as historic.</w:t>
            </w:r>
          </w:p>
          <w:p w14:paraId="30620D0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3C9AA347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Connect Māori to English meanings.</w:t>
            </w:r>
          </w:p>
        </w:tc>
        <w:tc>
          <w:tcPr>
            <w:tcW w:w="7230" w:type="dxa"/>
          </w:tcPr>
          <w:p w14:paraId="1376BD8D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Kia ora, Talofa, Namaste</w:t>
            </w:r>
          </w:p>
          <w:p w14:paraId="4D528D2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(greeting) </w:t>
            </w:r>
          </w:p>
          <w:p w14:paraId="72FD330E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69C9AE4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 few years ago, I made this episode of Suzy’s World. </w:t>
            </w:r>
          </w:p>
          <w:p w14:paraId="70EF11F0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It’s about what makes popcorn go </w:t>
            </w:r>
            <w:proofErr w:type="gramStart"/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pop?</w:t>
            </w:r>
            <w:proofErr w:type="gramEnd"/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The Māori words for popcorn are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kānga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pāhūhū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Kānga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is corn and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pāhūhū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means…you guessed it…pop or crackle!</w:t>
            </w:r>
          </w:p>
          <w:p w14:paraId="1E9020CC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You’re in for a treat. </w:t>
            </w:r>
          </w:p>
          <w:p w14:paraId="1A46E849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D49F882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80495" w14:paraId="18367243" w14:textId="77777777" w:rsidTr="00CA7A3C">
        <w:tc>
          <w:tcPr>
            <w:tcW w:w="2585" w:type="dxa"/>
            <w:shd w:val="clear" w:color="auto" w:fill="E2EFD9" w:themeFill="accent6" w:themeFillTint="33"/>
          </w:tcPr>
          <w:p w14:paraId="764A2ED4" w14:textId="77777777" w:rsidR="00280495" w:rsidRDefault="00280495" w:rsidP="00280495">
            <w:pPr>
              <w:rPr>
                <w:b/>
              </w:rPr>
            </w:pPr>
            <w:r>
              <w:rPr>
                <w:b/>
              </w:rPr>
              <w:t>Main part of lesson (a</w:t>
            </w:r>
            <w:proofErr w:type="gramStart"/>
            <w:r>
              <w:rPr>
                <w:b/>
              </w:rPr>
              <w:t>) :</w:t>
            </w:r>
            <w:proofErr w:type="gramEnd"/>
            <w:r>
              <w:rPr>
                <w:b/>
              </w:rPr>
              <w:t xml:space="preserve"> </w:t>
            </w:r>
          </w:p>
          <w:p w14:paraId="16F36172" w14:textId="77777777" w:rsidR="00280495" w:rsidRPr="00892BA7" w:rsidRDefault="00280495" w:rsidP="00280495">
            <w:r w:rsidRPr="00892BA7">
              <w:t>Introducing learning</w:t>
            </w:r>
          </w:p>
          <w:p w14:paraId="11EE1195" w14:textId="77777777" w:rsidR="00280495" w:rsidRPr="00333C4F" w:rsidRDefault="00280495" w:rsidP="00280495">
            <w:r w:rsidRPr="00B52405">
              <w:t>Reinforce routines, provide multiple exposure to concepts, and s</w:t>
            </w:r>
            <w:r>
              <w:t>trategies</w:t>
            </w:r>
            <w:r w:rsidRPr="00B52405">
              <w:t>. S</w:t>
            </w:r>
            <w:r>
              <w:t xml:space="preserve">caffolding learning </w:t>
            </w:r>
          </w:p>
        </w:tc>
        <w:tc>
          <w:tcPr>
            <w:tcW w:w="2655" w:type="dxa"/>
            <w:gridSpan w:val="2"/>
          </w:tcPr>
          <w:p w14:paraId="75253952" w14:textId="77777777" w:rsidR="00280495" w:rsidRPr="003B2469" w:rsidRDefault="00280495" w:rsidP="00280495">
            <w:pPr>
              <w:jc w:val="both"/>
            </w:pPr>
            <w:r>
              <w:t>Generate exciting in viewing the height of popping corn.</w:t>
            </w:r>
          </w:p>
        </w:tc>
        <w:tc>
          <w:tcPr>
            <w:tcW w:w="2977" w:type="dxa"/>
          </w:tcPr>
          <w:p w14:paraId="301507D6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Measure height in centimetres using a ruler.</w:t>
            </w:r>
          </w:p>
        </w:tc>
        <w:tc>
          <w:tcPr>
            <w:tcW w:w="7230" w:type="dxa"/>
          </w:tcPr>
          <w:p w14:paraId="31DA58C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Play full episode of Suzy’s World. </w:t>
            </w:r>
          </w:p>
          <w:p w14:paraId="208BF74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349A0861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Camera back to Suzy who is munching popcorn.</w:t>
            </w:r>
          </w:p>
          <w:p w14:paraId="144043D0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00763C7C" w14:textId="77777777" w:rsidR="00280495" w:rsidRPr="002D739D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 remember. The water inside popcorn turns to steam as it heats up. The steam expands inside the hard, outer layer, then pop! </w:t>
            </w:r>
          </w:p>
          <w:p w14:paraId="52FB242F" w14:textId="77777777" w:rsidR="00280495" w:rsidRPr="002D739D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Did you know that the world record for popcorn is 1 metre?  That’s one metre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, 100 centimetres</w:t>
            </w:r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in the air.</w:t>
            </w:r>
          </w:p>
          <w:p w14:paraId="07A7EF54" w14:textId="77777777" w:rsidR="00280495" w:rsidRPr="002D739D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gramStart"/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Ladies and gentleman</w:t>
            </w:r>
            <w:proofErr w:type="gramEnd"/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boys and girls, and now we have it, the high jump final. Into the pot go 10 athletic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popcornssss</w:t>
            </w:r>
            <w:proofErr w:type="spellEnd"/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on goes the heat.</w:t>
            </w:r>
          </w:p>
          <w:p w14:paraId="509516B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029498D0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Position a metre ruler or tape measure behind the stove. Time lapse until popping occurs.</w:t>
            </w:r>
          </w:p>
          <w:p w14:paraId="19B7177E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200CEB89" w14:textId="77777777" w:rsidR="00280495" w:rsidRPr="002D739D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2D739D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And here’s the first attempt, the second … etc.</w:t>
            </w:r>
          </w:p>
          <w:p w14:paraId="2AB4981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6D3AD84E" w14:textId="22176E83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C2745E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look at that again folks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(slow motion if possible). Call it like an Olympic event., </w:t>
            </w:r>
            <w:r w:rsidR="003A4663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e.g.,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30 centimetres, that’s a long way off the record. Highlight if a popcorn does not pop. </w:t>
            </w:r>
            <w:r w:rsidRPr="00C2745E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That’s no surprise. About 2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0</w:t>
            </w:r>
            <w:r w:rsidRPr="00C2745E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in every 100 pieces don’t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have enough water to pop. Athletes need to stay hydrated.</w:t>
            </w:r>
          </w:p>
          <w:p w14:paraId="05892C8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A7D60F2" w14:textId="77777777" w:rsidR="00280495" w:rsidRPr="00C97B08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C97B08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And the winner is Cornelius Kernel </w:t>
            </w:r>
            <w:r w:rsidRPr="00811A33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(holding up a piece) </w:t>
            </w:r>
            <w:r w:rsidRPr="00C97B08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with a jump of x centimetres. Wow! That’s quite a-maise-</w:t>
            </w:r>
            <w:proofErr w:type="spellStart"/>
            <w:r w:rsidRPr="00C97B08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ing</w:t>
            </w:r>
            <w:proofErr w:type="spellEnd"/>
            <w:r w:rsidRPr="00C97B08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</w:t>
            </w:r>
          </w:p>
          <w:p w14:paraId="36FD2F6E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A11713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Short break between segments:</w:t>
            </w:r>
          </w:p>
          <w:p w14:paraId="7A3043A8" w14:textId="77777777" w:rsidR="00280495" w:rsidRDefault="00280495" w:rsidP="00280495">
            <w:r w:rsidRPr="00811A33">
              <w:rPr>
                <w:b/>
                <w:bCs/>
                <w:i/>
                <w:iCs/>
              </w:rPr>
              <w:t xml:space="preserve">Joke: </w:t>
            </w:r>
            <w:r>
              <w:t>Why are popcorn eaters such good listeners? They have lots of ears.</w:t>
            </w:r>
          </w:p>
          <w:p w14:paraId="28A0829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(Sick joke sound)</w:t>
            </w:r>
          </w:p>
          <w:p w14:paraId="30BE8664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80495" w14:paraId="7F015762" w14:textId="77777777" w:rsidTr="00030328">
        <w:trPr>
          <w:trHeight w:val="564"/>
        </w:trPr>
        <w:tc>
          <w:tcPr>
            <w:tcW w:w="2585" w:type="dxa"/>
            <w:shd w:val="clear" w:color="auto" w:fill="E2EFD9" w:themeFill="accent6" w:themeFillTint="33"/>
          </w:tcPr>
          <w:p w14:paraId="7BCA3633" w14:textId="77777777" w:rsidR="00280495" w:rsidRDefault="00280495" w:rsidP="00280495">
            <w:pPr>
              <w:rPr>
                <w:b/>
              </w:rPr>
            </w:pPr>
            <w:r>
              <w:rPr>
                <w:b/>
              </w:rPr>
              <w:t>Main part of lesson (b)</w:t>
            </w:r>
          </w:p>
          <w:p w14:paraId="178E35C5" w14:textId="77777777" w:rsidR="00280495" w:rsidRPr="00892BA7" w:rsidRDefault="00280495" w:rsidP="00280495">
            <w:r w:rsidRPr="00892BA7">
              <w:t xml:space="preserve">Providing opportunities to use and practice </w:t>
            </w:r>
          </w:p>
          <w:p w14:paraId="45B18821" w14:textId="77777777" w:rsidR="00280495" w:rsidRPr="003B2469" w:rsidRDefault="00280495" w:rsidP="00280495"/>
        </w:tc>
        <w:tc>
          <w:tcPr>
            <w:tcW w:w="2655" w:type="dxa"/>
            <w:gridSpan w:val="2"/>
          </w:tcPr>
          <w:p w14:paraId="46C0315B" w14:textId="77777777" w:rsidR="00280495" w:rsidRPr="003B2469" w:rsidRDefault="00280495" w:rsidP="00280495">
            <w:pPr>
              <w:jc w:val="both"/>
            </w:pPr>
            <w:r>
              <w:t xml:space="preserve">Demonstrate how to organise an investigation based on </w:t>
            </w:r>
            <w:proofErr w:type="gramStart"/>
            <w:r>
              <w:t>a two questions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14:paraId="563241F4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Introduce weight and volume as attributes for measurement.</w:t>
            </w:r>
          </w:p>
          <w:p w14:paraId="61191BEF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Measure the attributes using standard devices and simple units.</w:t>
            </w:r>
          </w:p>
          <w:p w14:paraId="1B51880D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Describe increase and decrease of weight and volume.</w:t>
            </w:r>
          </w:p>
          <w:p w14:paraId="21DD279A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Organise data in a table to look for pattern and ease load on working memory.</w:t>
            </w:r>
          </w:p>
        </w:tc>
        <w:tc>
          <w:tcPr>
            <w:tcW w:w="7230" w:type="dxa"/>
          </w:tcPr>
          <w:p w14:paraId="3C45005C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I’ve been thinking. Oil goes into the pot and water goes out of the popcorn. I wonder if popcorn loses weight when it cooks – probably.</w:t>
            </w:r>
          </w:p>
          <w:p w14:paraId="3E2B92DA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Popcorn also gets a lot bigger in size when it pops. But how much bigger? This calls for an expert Suzy investigation. </w:t>
            </w:r>
          </w:p>
          <w:p w14:paraId="28AD8F5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5609D6D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11A33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 am going to carefully measure the amount of popcorn I put in. I’ll use a teaspoon. I want to make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one</w:t>
            </w:r>
            <w:r w:rsidRPr="00811A33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litre of popped corn. That’s enough to fill this jug.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(if possible, use a transparent jug with graduated scale). </w:t>
            </w:r>
          </w:p>
          <w:p w14:paraId="0684278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11A33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The recipe says that I need six teaspoons. That doesn’t sound much. Here goes, count with me.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(Measure in 6 teaspoons, counting as you do). </w:t>
            </w:r>
          </w:p>
          <w:p w14:paraId="16EC4F9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02B6118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That really doesn’t look like enough. Look closely, it hardly shows on the side of the jug.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(Close up) </w:t>
            </w:r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It’s about 30 millilitres so 30 ‘</w:t>
            </w:r>
            <w:proofErr w:type="gramStart"/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mils’</w:t>
            </w:r>
            <w:proofErr w:type="gramEnd"/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Pr="005F3CE7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add that to the record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(see below)</w:t>
            </w:r>
            <w:r w:rsidRPr="005F3CE7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</w:t>
            </w:r>
          </w:p>
          <w:p w14:paraId="1DCB07F7" w14:textId="77777777" w:rsidR="00280495" w:rsidRPr="005F3CE7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558625" wp14:editId="514A8A2D">
                  <wp:extent cx="2367887" cy="801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26" cy="81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D50BF" w14:textId="77777777" w:rsidR="00280495" w:rsidRDefault="00090E8E" w:rsidP="00090E8E">
            <w:pPr>
              <w:pStyle w:val="Heading1"/>
              <w:tabs>
                <w:tab w:val="left" w:pos="4577"/>
              </w:tabs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ab/>
            </w:r>
          </w:p>
          <w:p w14:paraId="610F7AD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see what the popcorn weighs.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(you will need sensitive scales. Tip onto scales). </w:t>
            </w:r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That about 30 grams. Hmmm…30 mils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of popcorn </w:t>
            </w:r>
            <w:proofErr w:type="gramStart"/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weighs</w:t>
            </w:r>
            <w:proofErr w:type="gramEnd"/>
            <w:r w:rsidRPr="00706AB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slightly less than 30 grams.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Write data in the record.</w:t>
            </w:r>
          </w:p>
          <w:p w14:paraId="29E8609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(an interesting alternative, last resort, is to make a balance from a coat hanger, snap lock bags, tape, and string. Popcorn goes in one bag. Water slowly tipped into the other until they balance. 1 mL of water weighs 1g.)</w:t>
            </w:r>
          </w:p>
          <w:p w14:paraId="52CDB268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384212CD" w14:textId="77777777" w:rsidR="00280495" w:rsidRPr="005F3CE7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5F3CE7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Okay here goes. Cooking time. Remember Suzy, turn on the stove.</w:t>
            </w:r>
          </w:p>
          <w:p w14:paraId="59D8263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Forward to cooked popcorn.</w:t>
            </w:r>
          </w:p>
          <w:p w14:paraId="543E69AA" w14:textId="77777777" w:rsidR="00280495" w:rsidRPr="005F3CE7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5F3CE7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see if six teaspoons of popcorn made fills 1 litre when it is cooked.</w:t>
            </w:r>
          </w:p>
          <w:p w14:paraId="79687140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Tip cooked popcorn into the jug. If the amount is not enough or too much just </w:t>
            </w:r>
            <w:proofErr w:type="gram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ask</w:t>
            </w:r>
            <w:proofErr w:type="gram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:</w:t>
            </w:r>
          </w:p>
          <w:p w14:paraId="36CDA3EE" w14:textId="77777777" w:rsidR="00280495" w:rsidRPr="0010684F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That’ not enough, or too much. How many teaspoons should I have used?</w:t>
            </w:r>
          </w:p>
          <w:p w14:paraId="0A16A8B9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That’s almost perfect.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1 litre is 1000 mL (Add to record) </w:t>
            </w: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Now what does the cooked popcorn weigh?</w:t>
            </w:r>
          </w:p>
          <w:p w14:paraId="22536AB8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531E07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Measure by putting the jug onto the scales.</w:t>
            </w:r>
          </w:p>
          <w:p w14:paraId="157C59D2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5E8E900C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Look at that. The popcorn gets heavier.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Huh? That’s weird.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(Camera shakes in “no” fashion). </w:t>
            </w: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What?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Oh, I see. I am measuring the jug as well.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1E39167F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Tip the popcorn into a bowl. Put jug on scales and press tare to calibrate. </w:t>
            </w:r>
            <w:r w:rsidRPr="0010684F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That’s better. The scales will treat the jug as though it weighs nothing.</w:t>
            </w:r>
          </w:p>
          <w:p w14:paraId="0F20BC7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06FE0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see. The cooked popcorn weighs about 25 grams. (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Add to record). </w:t>
            </w:r>
          </w:p>
          <w:p w14:paraId="75EAC8CA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84CF8E" wp14:editId="491B7A1D">
                  <wp:extent cx="2722729" cy="9386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832" cy="95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5E9FD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S: </w:t>
            </w: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Suzy’s conclusion: popcorn lose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</w:t>
            </w:r>
            <w:r w:rsidRPr="00A51FE9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weight when it is cooked. I suppose that is the water that turns to steam.</w:t>
            </w:r>
          </w:p>
          <w:p w14:paraId="088E6B7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(Note: Popcorn loses about 15% of its weight when cooked)</w:t>
            </w:r>
          </w:p>
          <w:p w14:paraId="5ABCDAC4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The weight doesn’t go down that much but look at the volume. It increases a lot when it is cooked. Over 30 times as much as it was before!</w:t>
            </w:r>
          </w:p>
          <w:p w14:paraId="1A216FB1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0FC68EA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Short break: Maybe a recap of the previous section (compressed)</w:t>
            </w:r>
          </w:p>
          <w:p w14:paraId="4F5B5CBB" w14:textId="77777777" w:rsidR="00280495" w:rsidRPr="00A51FE9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280495" w14:paraId="206E10CD" w14:textId="77777777" w:rsidTr="00CA7A3C">
        <w:tc>
          <w:tcPr>
            <w:tcW w:w="2585" w:type="dxa"/>
            <w:shd w:val="clear" w:color="auto" w:fill="E2EFD9" w:themeFill="accent6" w:themeFillTint="33"/>
          </w:tcPr>
          <w:p w14:paraId="7182488E" w14:textId="77777777" w:rsidR="00280495" w:rsidRPr="00892BA7" w:rsidRDefault="00280495" w:rsidP="00280495">
            <w:r>
              <w:rPr>
                <w:b/>
              </w:rPr>
              <w:lastRenderedPageBreak/>
              <w:t>End of lesson:</w:t>
            </w:r>
          </w:p>
          <w:p w14:paraId="2E265677" w14:textId="77777777" w:rsidR="00280495" w:rsidRPr="00B52405" w:rsidRDefault="00280495" w:rsidP="00280495">
            <w:pPr>
              <w:rPr>
                <w:b/>
              </w:rPr>
            </w:pPr>
            <w:r w:rsidRPr="00892BA7">
              <w:t xml:space="preserve">Learner and </w:t>
            </w:r>
            <w:proofErr w:type="gramStart"/>
            <w:r w:rsidRPr="00892BA7">
              <w:t>parent  reflection</w:t>
            </w:r>
            <w:proofErr w:type="gramEnd"/>
            <w:r w:rsidRPr="00892BA7">
              <w:t xml:space="preserve"> on learning and engagement and what they can do next</w:t>
            </w:r>
          </w:p>
        </w:tc>
        <w:tc>
          <w:tcPr>
            <w:tcW w:w="2655" w:type="dxa"/>
            <w:gridSpan w:val="2"/>
          </w:tcPr>
          <w:p w14:paraId="0FCFD5D8" w14:textId="77777777" w:rsidR="00280495" w:rsidRDefault="00280495" w:rsidP="00280495">
            <w:pPr>
              <w:jc w:val="both"/>
            </w:pPr>
            <w:r>
              <w:t>Relate counting to context in an investigational context.</w:t>
            </w:r>
          </w:p>
          <w:p w14:paraId="334B854E" w14:textId="77777777" w:rsidR="00280495" w:rsidRDefault="00280495" w:rsidP="00280495">
            <w:pPr>
              <w:jc w:val="both"/>
            </w:pPr>
            <w:r>
              <w:t>Set follow-up tasks.</w:t>
            </w:r>
          </w:p>
          <w:p w14:paraId="7345BFE6" w14:textId="77777777" w:rsidR="00280495" w:rsidRPr="003B2469" w:rsidRDefault="00280495" w:rsidP="00280495">
            <w:pPr>
              <w:jc w:val="both"/>
            </w:pPr>
            <w:r>
              <w:t>Farewell (humour)</w:t>
            </w:r>
          </w:p>
        </w:tc>
        <w:tc>
          <w:tcPr>
            <w:tcW w:w="2977" w:type="dxa"/>
          </w:tcPr>
          <w:p w14:paraId="55DFCE18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Count a set of objects in equal groups (skip count)</w:t>
            </w:r>
          </w:p>
        </w:tc>
        <w:tc>
          <w:tcPr>
            <w:tcW w:w="7230" w:type="dxa"/>
          </w:tcPr>
          <w:p w14:paraId="05F24C28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S: After all that talk about popcorn my voice is quite husky. It’s almost time to pop off. It’s time to watch another show.</w:t>
            </w:r>
          </w:p>
          <w:p w14:paraId="3B60616A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Reach in and grab a handful while gazing mindlessly at the camera.</w:t>
            </w:r>
          </w:p>
          <w:p w14:paraId="7B85F2E6" w14:textId="77777777" w:rsidR="00280495" w:rsidRPr="004D55EB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S: </w:t>
            </w:r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Did you ever wonder how many </w:t>
            </w:r>
            <w:proofErr w:type="spellStart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popcornsssss</w:t>
            </w:r>
            <w:proofErr w:type="spellEnd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are in each handful? Ten? More than ten? How about 20?</w:t>
            </w:r>
          </w:p>
          <w:p w14:paraId="5CC46820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Lay popcorn out for counting. Group the corn in twos or five.</w:t>
            </w:r>
          </w:p>
          <w:p w14:paraId="75DB7627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Help me out here. 2, 4, 6, etc. or 5, 10, </w:t>
            </w:r>
            <w:proofErr w:type="gramStart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15, ..</w:t>
            </w:r>
            <w:proofErr w:type="gramEnd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Deliberately count the extras by ones.</w:t>
            </w:r>
          </w:p>
          <w:p w14:paraId="7F50B0E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S: </w:t>
            </w:r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Now not everyone’s hands are the same size. My hands are probably a bit larger than yours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(holding up to the camera)</w:t>
            </w:r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That’s something to investigate. How many </w:t>
            </w:r>
            <w:proofErr w:type="spellStart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popcornsss</w:t>
            </w:r>
            <w:proofErr w:type="spellEnd"/>
            <w:r w:rsidRPr="004D55EB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fit in one handful? Is each handful the same?</w:t>
            </w:r>
          </w:p>
          <w:p w14:paraId="559F55C6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5CAA6E43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Remember the things you might do after watching this</w:t>
            </w:r>
            <w:proofErr w:type="gram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…</w:t>
            </w:r>
            <w:r w:rsidRPr="00D9234B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(</w:t>
            </w:r>
            <w:proofErr w:type="gramEnd"/>
            <w:r w:rsidRPr="00D9234B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Suzy to summarise)</w:t>
            </w:r>
          </w:p>
          <w:p w14:paraId="1154D84F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7EFB0B9D" w14:textId="77777777" w:rsidR="002E3AA0" w:rsidRDefault="002E3AA0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You may have thought about other foods in your culture/pantry that change size, shape, weight when cooked and what causes these changes –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ahhh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kitchen science!</w:t>
            </w:r>
          </w:p>
          <w:p w14:paraId="7FF979B9" w14:textId="77777777" w:rsidR="002E3AA0" w:rsidRDefault="002E3AA0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Or start investigating and observing with your whanau, what did your food like in its ‘uncooked’ state to how it becomes to be on your plate?</w:t>
            </w:r>
          </w:p>
          <w:p w14:paraId="20BF996F" w14:textId="77777777" w:rsidR="00280495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Well</w:t>
            </w:r>
            <w:proofErr w:type="gram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that’s it for now. </w:t>
            </w:r>
            <w:proofErr w:type="spellStart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Hāere</w:t>
            </w:r>
            <w:proofErr w:type="spellEnd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ra</w:t>
            </w:r>
            <w:proofErr w:type="spellEnd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Tofa</w:t>
            </w:r>
            <w:proofErr w:type="spellEnd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Alavida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(little finger movement).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I’m giving you a</w:t>
            </w:r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Pr="00836D6D">
              <w:rPr>
                <w:rFonts w:asciiTheme="minorHAnsi" w:eastAsiaTheme="minorHAnsi" w:hAnsiTheme="minorHAnsi" w:cstheme="minorBidi"/>
                <w:i/>
                <w:iCs/>
                <w:kern w:val="0"/>
                <w:sz w:val="22"/>
                <w:szCs w:val="22"/>
                <w:lang w:eastAsia="en-US"/>
              </w:rPr>
              <w:t>microwave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so you can cook popcorn</w:t>
            </w:r>
            <w:r w:rsidRPr="00BF1044"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</w:t>
            </w:r>
          </w:p>
          <w:p w14:paraId="716DE81A" w14:textId="77777777" w:rsidR="00280495" w:rsidRPr="008F73A2" w:rsidRDefault="00280495" w:rsidP="00280495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80495" w:rsidRPr="001D6BFA" w14:paraId="1904720C" w14:textId="77777777" w:rsidTr="006C0BF9">
        <w:tc>
          <w:tcPr>
            <w:tcW w:w="15447" w:type="dxa"/>
            <w:gridSpan w:val="5"/>
            <w:shd w:val="clear" w:color="auto" w:fill="000000" w:themeFill="text1"/>
          </w:tcPr>
          <w:p w14:paraId="39875CEB" w14:textId="77777777" w:rsidR="00280495" w:rsidRPr="001D6BFA" w:rsidRDefault="00280495" w:rsidP="0028049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</w:p>
        </w:tc>
      </w:tr>
      <w:tr w:rsidR="00280495" w14:paraId="5181E7CD" w14:textId="77777777" w:rsidTr="006C0BF9">
        <w:tc>
          <w:tcPr>
            <w:tcW w:w="2585" w:type="dxa"/>
            <w:shd w:val="clear" w:color="auto" w:fill="E2EFD9" w:themeFill="accent6" w:themeFillTint="33"/>
          </w:tcPr>
          <w:p w14:paraId="5A98058F" w14:textId="77777777" w:rsidR="00280495" w:rsidRDefault="00280495" w:rsidP="00280495">
            <w:r>
              <w:t>List attachments and source:</w:t>
            </w:r>
          </w:p>
        </w:tc>
        <w:tc>
          <w:tcPr>
            <w:tcW w:w="12862" w:type="dxa"/>
            <w:gridSpan w:val="4"/>
            <w:shd w:val="clear" w:color="auto" w:fill="auto"/>
          </w:tcPr>
          <w:p w14:paraId="151A1891" w14:textId="77777777" w:rsidR="00280495" w:rsidRDefault="00280495" w:rsidP="00280495"/>
          <w:p w14:paraId="252D2F72" w14:textId="77777777" w:rsidR="00280495" w:rsidRDefault="00280495" w:rsidP="00280495"/>
        </w:tc>
      </w:tr>
      <w:tr w:rsidR="00280495" w14:paraId="008B8536" w14:textId="77777777" w:rsidTr="006C0BF9">
        <w:tc>
          <w:tcPr>
            <w:tcW w:w="2585" w:type="dxa"/>
            <w:shd w:val="clear" w:color="auto" w:fill="E2EFD9" w:themeFill="accent6" w:themeFillTint="33"/>
          </w:tcPr>
          <w:p w14:paraId="7FA696EF" w14:textId="77777777" w:rsidR="00280495" w:rsidRDefault="00280495" w:rsidP="00280495">
            <w:r>
              <w:t xml:space="preserve">Links to recordings and source:                                  </w:t>
            </w:r>
          </w:p>
        </w:tc>
        <w:tc>
          <w:tcPr>
            <w:tcW w:w="12862" w:type="dxa"/>
            <w:gridSpan w:val="4"/>
          </w:tcPr>
          <w:p w14:paraId="34F94B82" w14:textId="77777777" w:rsidR="00280495" w:rsidRDefault="00280495" w:rsidP="00280495">
            <w:r>
              <w:t xml:space="preserve">Popcorn – Suzy’s World </w:t>
            </w:r>
            <w:r w:rsidRPr="003C206D">
              <w:t>https://youtu.be/swN6mxPZvkI</w:t>
            </w:r>
          </w:p>
          <w:p w14:paraId="5AD2774B" w14:textId="77777777" w:rsidR="00280495" w:rsidRDefault="00280495" w:rsidP="00280495"/>
          <w:p w14:paraId="57375382" w14:textId="77777777" w:rsidR="00280495" w:rsidRDefault="00280495" w:rsidP="00280495"/>
        </w:tc>
      </w:tr>
      <w:tr w:rsidR="00280495" w:rsidRPr="001D6BFA" w14:paraId="312EF9E3" w14:textId="77777777" w:rsidTr="00FD642D">
        <w:tc>
          <w:tcPr>
            <w:tcW w:w="15447" w:type="dxa"/>
            <w:gridSpan w:val="5"/>
            <w:shd w:val="clear" w:color="auto" w:fill="000000" w:themeFill="text1"/>
          </w:tcPr>
          <w:p w14:paraId="03821A13" w14:textId="77777777" w:rsidR="00280495" w:rsidRPr="001D6BFA" w:rsidRDefault="00280495" w:rsidP="0028049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280495" w:rsidRPr="00FD6C18" w14:paraId="0B37BD11" w14:textId="77777777" w:rsidTr="00FD642D">
        <w:tc>
          <w:tcPr>
            <w:tcW w:w="2585" w:type="dxa"/>
            <w:shd w:val="clear" w:color="auto" w:fill="E2EFD9" w:themeFill="accent6" w:themeFillTint="33"/>
          </w:tcPr>
          <w:p w14:paraId="7235342A" w14:textId="77777777" w:rsidR="00280495" w:rsidRPr="00FD6C18" w:rsidRDefault="00280495" w:rsidP="00280495">
            <w:r w:rsidRPr="00FD6C18">
              <w:t>Teacher talking time</w:t>
            </w:r>
            <w:r>
              <w:t>:</w:t>
            </w:r>
          </w:p>
        </w:tc>
        <w:tc>
          <w:tcPr>
            <w:tcW w:w="12862" w:type="dxa"/>
            <w:gridSpan w:val="4"/>
          </w:tcPr>
          <w:p w14:paraId="7E1F20BC" w14:textId="77777777" w:rsidR="00280495" w:rsidRPr="00FD6C18" w:rsidRDefault="00280495" w:rsidP="00280495">
            <w:pPr>
              <w:rPr>
                <w:b/>
              </w:rPr>
            </w:pPr>
            <w:r>
              <w:rPr>
                <w:b/>
              </w:rPr>
              <w:t>~ 14 mins</w:t>
            </w:r>
          </w:p>
        </w:tc>
      </w:tr>
      <w:tr w:rsidR="00280495" w14:paraId="7A661A38" w14:textId="77777777" w:rsidTr="00FD642D">
        <w:tc>
          <w:tcPr>
            <w:tcW w:w="2585" w:type="dxa"/>
            <w:shd w:val="clear" w:color="auto" w:fill="E2EFD9" w:themeFill="accent6" w:themeFillTint="33"/>
          </w:tcPr>
          <w:p w14:paraId="745CF6E3" w14:textId="77777777" w:rsidR="00280495" w:rsidRDefault="00280495" w:rsidP="00280495">
            <w:r>
              <w:t>Equipment requirements:</w:t>
            </w:r>
          </w:p>
        </w:tc>
        <w:tc>
          <w:tcPr>
            <w:tcW w:w="12862" w:type="dxa"/>
            <w:gridSpan w:val="4"/>
          </w:tcPr>
          <w:p w14:paraId="2D7847C5" w14:textId="77777777" w:rsidR="00280495" w:rsidRDefault="00280495" w:rsidP="00280495">
            <w:r>
              <w:t>Popcorn, pot, bowl, gas hotplate, oil, tape measure or ruler, duct tape (or similar), digital scales (sensitive to grams), teaspoon, 1 litre measurement jug, smaller measurement jug (optional), paper/whiteboard, pen.</w:t>
            </w:r>
          </w:p>
        </w:tc>
      </w:tr>
    </w:tbl>
    <w:p w14:paraId="584B7467" w14:textId="0F256F3A" w:rsidR="00FB1EC5" w:rsidRDefault="00FB1EC5">
      <w:pPr>
        <w:rPr>
          <w:sz w:val="20"/>
          <w:szCs w:val="20"/>
        </w:rPr>
      </w:pPr>
    </w:p>
    <w:sectPr w:rsidR="00FB1EC5" w:rsidSect="0006068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0009" w14:textId="77777777" w:rsidR="002B29E8" w:rsidRDefault="002B29E8" w:rsidP="002B29E8">
      <w:pPr>
        <w:spacing w:after="0" w:line="240" w:lineRule="auto"/>
      </w:pPr>
      <w:r>
        <w:separator/>
      </w:r>
    </w:p>
  </w:endnote>
  <w:endnote w:type="continuationSeparator" w:id="0">
    <w:p w14:paraId="57CD58CA" w14:textId="77777777" w:rsidR="002B29E8" w:rsidRDefault="002B29E8" w:rsidP="002B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F13B" w14:textId="77777777" w:rsidR="002B29E8" w:rsidRDefault="002B29E8" w:rsidP="002B29E8">
      <w:pPr>
        <w:spacing w:after="0" w:line="240" w:lineRule="auto"/>
      </w:pPr>
      <w:r>
        <w:separator/>
      </w:r>
    </w:p>
  </w:footnote>
  <w:footnote w:type="continuationSeparator" w:id="0">
    <w:p w14:paraId="0033ADB9" w14:textId="77777777" w:rsidR="002B29E8" w:rsidRDefault="002B29E8" w:rsidP="002B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749C4"/>
    <w:multiLevelType w:val="multilevel"/>
    <w:tmpl w:val="4C7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875"/>
    <w:multiLevelType w:val="multilevel"/>
    <w:tmpl w:val="DC4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30328"/>
    <w:rsid w:val="000317A5"/>
    <w:rsid w:val="00037329"/>
    <w:rsid w:val="00037408"/>
    <w:rsid w:val="00044779"/>
    <w:rsid w:val="0006068D"/>
    <w:rsid w:val="00090E8E"/>
    <w:rsid w:val="0009116D"/>
    <w:rsid w:val="000B0974"/>
    <w:rsid w:val="000B3541"/>
    <w:rsid w:val="001031FF"/>
    <w:rsid w:val="0010684F"/>
    <w:rsid w:val="0016535A"/>
    <w:rsid w:val="001C5772"/>
    <w:rsid w:val="001D6BFA"/>
    <w:rsid w:val="001E0DFB"/>
    <w:rsid w:val="001F6998"/>
    <w:rsid w:val="00226F96"/>
    <w:rsid w:val="002464CE"/>
    <w:rsid w:val="00257DAB"/>
    <w:rsid w:val="00275E63"/>
    <w:rsid w:val="00280495"/>
    <w:rsid w:val="00284CF4"/>
    <w:rsid w:val="002B29E8"/>
    <w:rsid w:val="002D62A9"/>
    <w:rsid w:val="002D739D"/>
    <w:rsid w:val="002E3AA0"/>
    <w:rsid w:val="00303141"/>
    <w:rsid w:val="00353AAF"/>
    <w:rsid w:val="003633CA"/>
    <w:rsid w:val="0038021D"/>
    <w:rsid w:val="00392F09"/>
    <w:rsid w:val="003A4663"/>
    <w:rsid w:val="003A6953"/>
    <w:rsid w:val="003C206D"/>
    <w:rsid w:val="004046C5"/>
    <w:rsid w:val="00415DCC"/>
    <w:rsid w:val="00417248"/>
    <w:rsid w:val="004512EB"/>
    <w:rsid w:val="004764A8"/>
    <w:rsid w:val="004D55EB"/>
    <w:rsid w:val="00552498"/>
    <w:rsid w:val="005639C9"/>
    <w:rsid w:val="00572C2A"/>
    <w:rsid w:val="005831A6"/>
    <w:rsid w:val="0059089F"/>
    <w:rsid w:val="005B00D0"/>
    <w:rsid w:val="005C18B4"/>
    <w:rsid w:val="005C2316"/>
    <w:rsid w:val="005F3CE7"/>
    <w:rsid w:val="005F5663"/>
    <w:rsid w:val="00606FE0"/>
    <w:rsid w:val="00676617"/>
    <w:rsid w:val="006949B6"/>
    <w:rsid w:val="0069639E"/>
    <w:rsid w:val="006A272E"/>
    <w:rsid w:val="006C0BF9"/>
    <w:rsid w:val="006E0CA6"/>
    <w:rsid w:val="006E36A1"/>
    <w:rsid w:val="006F0C2D"/>
    <w:rsid w:val="00705A7F"/>
    <w:rsid w:val="00706AB4"/>
    <w:rsid w:val="00736062"/>
    <w:rsid w:val="00741BA9"/>
    <w:rsid w:val="007836D9"/>
    <w:rsid w:val="007A4A34"/>
    <w:rsid w:val="00811A33"/>
    <w:rsid w:val="00836D6D"/>
    <w:rsid w:val="00844048"/>
    <w:rsid w:val="00854F70"/>
    <w:rsid w:val="00891596"/>
    <w:rsid w:val="00892BA7"/>
    <w:rsid w:val="0089585C"/>
    <w:rsid w:val="008A3A21"/>
    <w:rsid w:val="008D43B5"/>
    <w:rsid w:val="008D78CA"/>
    <w:rsid w:val="008E720A"/>
    <w:rsid w:val="008F73A2"/>
    <w:rsid w:val="00950148"/>
    <w:rsid w:val="00974E45"/>
    <w:rsid w:val="00982CF5"/>
    <w:rsid w:val="009B2649"/>
    <w:rsid w:val="009B5A66"/>
    <w:rsid w:val="009B6A79"/>
    <w:rsid w:val="009D6288"/>
    <w:rsid w:val="009E2CA4"/>
    <w:rsid w:val="009E3268"/>
    <w:rsid w:val="00A2342C"/>
    <w:rsid w:val="00A24BC8"/>
    <w:rsid w:val="00A364D9"/>
    <w:rsid w:val="00A51FE9"/>
    <w:rsid w:val="00A5323F"/>
    <w:rsid w:val="00A87FC2"/>
    <w:rsid w:val="00AA609A"/>
    <w:rsid w:val="00AD74FF"/>
    <w:rsid w:val="00B02D08"/>
    <w:rsid w:val="00B6195A"/>
    <w:rsid w:val="00B6784C"/>
    <w:rsid w:val="00BA29D9"/>
    <w:rsid w:val="00BA5E0D"/>
    <w:rsid w:val="00BB22DB"/>
    <w:rsid w:val="00BF1044"/>
    <w:rsid w:val="00C00DB7"/>
    <w:rsid w:val="00C10589"/>
    <w:rsid w:val="00C2745E"/>
    <w:rsid w:val="00C30E6E"/>
    <w:rsid w:val="00C37ACF"/>
    <w:rsid w:val="00C5269E"/>
    <w:rsid w:val="00C74FE4"/>
    <w:rsid w:val="00C97B08"/>
    <w:rsid w:val="00CA7A3C"/>
    <w:rsid w:val="00CC1217"/>
    <w:rsid w:val="00CC3C2A"/>
    <w:rsid w:val="00D23F24"/>
    <w:rsid w:val="00D421E4"/>
    <w:rsid w:val="00D50CF0"/>
    <w:rsid w:val="00D72049"/>
    <w:rsid w:val="00D9234B"/>
    <w:rsid w:val="00D930BE"/>
    <w:rsid w:val="00D9402D"/>
    <w:rsid w:val="00DB053B"/>
    <w:rsid w:val="00DB2E22"/>
    <w:rsid w:val="00DB3730"/>
    <w:rsid w:val="00DC5059"/>
    <w:rsid w:val="00DD608D"/>
    <w:rsid w:val="00E25A83"/>
    <w:rsid w:val="00E63145"/>
    <w:rsid w:val="00E94563"/>
    <w:rsid w:val="00EE5767"/>
    <w:rsid w:val="00F311C4"/>
    <w:rsid w:val="00F40394"/>
    <w:rsid w:val="00F77949"/>
    <w:rsid w:val="00F949B7"/>
    <w:rsid w:val="00FA5001"/>
    <w:rsid w:val="00FB1EC5"/>
    <w:rsid w:val="00FE6569"/>
    <w:rsid w:val="39A4D37B"/>
    <w:rsid w:val="3B1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11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3B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3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3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4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3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923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E8"/>
  </w:style>
  <w:style w:type="paragraph" w:styleId="Footer">
    <w:name w:val="footer"/>
    <w:basedOn w:val="Normal"/>
    <w:link w:val="FooterChar"/>
    <w:uiPriority w:val="99"/>
    <w:unhideWhenUsed/>
    <w:rsid w:val="002B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E645-5826-4858-8BC3-61D4A3ED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2021-09-22T21:40:00Z</dcterms:created>
  <dcterms:modified xsi:type="dcterms:W3CDTF">2021-09-22T21:41:00Z</dcterms:modified>
</cp:coreProperties>
</file>