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8400CF" w14:textId="3C007202" w:rsidR="00617839" w:rsidRDefault="00EA5C81">
      <w:pPr>
        <w:pStyle w:val="Title"/>
      </w:pPr>
      <w:r>
        <w:t>Home Learning TV</w:t>
      </w:r>
      <w:r w:rsidR="00F10B36">
        <w:rPr>
          <w:noProof/>
        </w:rPr>
        <w:drawing>
          <wp:anchor distT="0" distB="0" distL="114300" distR="114300" simplePos="0" relativeHeight="251658240" behindDoc="0" locked="0" layoutInCell="1" hidden="0" allowOverlap="1" wp14:anchorId="13D0042A" wp14:editId="57EBA933">
            <wp:simplePos x="0" y="0"/>
            <wp:positionH relativeFrom="column">
              <wp:posOffset>7547610</wp:posOffset>
            </wp:positionH>
            <wp:positionV relativeFrom="paragraph">
              <wp:posOffset>10160</wp:posOffset>
            </wp:positionV>
            <wp:extent cx="1818640" cy="905510"/>
            <wp:effectExtent l="0" t="0" r="0" b="0"/>
            <wp:wrapSquare wrapText="bothSides" distT="0" distB="0" distL="114300" distR="114300"/>
            <wp:docPr id="2" name="image1.png" descr="Drawings of tv screens with roofs above them, representing the home learning and papa kāinga tv channels"/>
            <wp:cNvGraphicFramePr/>
            <a:graphic xmlns:a="http://schemas.openxmlformats.org/drawingml/2006/main">
              <a:graphicData uri="http://schemas.openxmlformats.org/drawingml/2006/picture">
                <pic:pic xmlns:pic="http://schemas.openxmlformats.org/drawingml/2006/picture">
                  <pic:nvPicPr>
                    <pic:cNvPr id="0" name="image1.png" descr="Drawings of tv screens with roofs above them, representing the home learning and papa kāinga tv channels"/>
                    <pic:cNvPicPr preferRelativeResize="0"/>
                  </pic:nvPicPr>
                  <pic:blipFill>
                    <a:blip r:embed="rId7" cstate="email">
                      <a:extLst>
                        <a:ext uri="{28A0092B-C50C-407E-A947-70E740481C1C}">
                          <a14:useLocalDpi xmlns:a14="http://schemas.microsoft.com/office/drawing/2010/main"/>
                        </a:ext>
                      </a:extLst>
                    </a:blip>
                    <a:srcRect/>
                    <a:stretch>
                      <a:fillRect/>
                    </a:stretch>
                  </pic:blipFill>
                  <pic:spPr>
                    <a:xfrm>
                      <a:off x="0" y="0"/>
                      <a:ext cx="1818640" cy="905510"/>
                    </a:xfrm>
                    <a:prstGeom prst="rect">
                      <a:avLst/>
                    </a:prstGeom>
                    <a:ln/>
                  </pic:spPr>
                </pic:pic>
              </a:graphicData>
            </a:graphic>
          </wp:anchor>
        </w:drawing>
      </w:r>
      <w:r>
        <w:t>: Junior Maths</w:t>
      </w:r>
      <w:r w:rsidR="00A870B7">
        <w:t xml:space="preserve"> – Day 18</w:t>
      </w:r>
    </w:p>
    <w:tbl>
      <w:tblPr>
        <w:tblStyle w:val="a"/>
        <w:tblW w:w="154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4536"/>
        <w:gridCol w:w="709"/>
        <w:gridCol w:w="1843"/>
        <w:gridCol w:w="4962"/>
      </w:tblGrid>
      <w:tr w:rsidR="00617839" w14:paraId="1538D6E0" w14:textId="77777777">
        <w:tc>
          <w:tcPr>
            <w:tcW w:w="3397" w:type="dxa"/>
            <w:shd w:val="clear" w:color="auto" w:fill="000000"/>
          </w:tcPr>
          <w:p w14:paraId="1DE6A4A2" w14:textId="77777777" w:rsidR="00617839" w:rsidRDefault="00F10B36">
            <w:pPr>
              <w:rPr>
                <w:b/>
              </w:rPr>
            </w:pPr>
            <w:r>
              <w:rPr>
                <w:b/>
              </w:rPr>
              <w:t>Segment lesson planning details</w:t>
            </w:r>
          </w:p>
        </w:tc>
        <w:tc>
          <w:tcPr>
            <w:tcW w:w="12050" w:type="dxa"/>
            <w:gridSpan w:val="4"/>
            <w:shd w:val="clear" w:color="auto" w:fill="000000"/>
          </w:tcPr>
          <w:p w14:paraId="3446A51B" w14:textId="77777777" w:rsidR="00617839" w:rsidRDefault="00617839">
            <w:pPr>
              <w:rPr>
                <w:b/>
              </w:rPr>
            </w:pPr>
          </w:p>
        </w:tc>
      </w:tr>
      <w:tr w:rsidR="00617839" w14:paraId="64B20D73" w14:textId="77777777">
        <w:tc>
          <w:tcPr>
            <w:tcW w:w="3397" w:type="dxa"/>
            <w:shd w:val="clear" w:color="auto" w:fill="E2EFD9"/>
          </w:tcPr>
          <w:p w14:paraId="40980F97" w14:textId="77777777" w:rsidR="00617839" w:rsidRDefault="00F10B36">
            <w:r>
              <w:t>Title for segment:</w:t>
            </w:r>
          </w:p>
        </w:tc>
        <w:tc>
          <w:tcPr>
            <w:tcW w:w="12050" w:type="dxa"/>
            <w:gridSpan w:val="4"/>
          </w:tcPr>
          <w:p w14:paraId="249AE0E2" w14:textId="77777777" w:rsidR="00617839" w:rsidRDefault="00F10B36">
            <w:r>
              <w:t>Helping at Home</w:t>
            </w:r>
          </w:p>
        </w:tc>
      </w:tr>
      <w:tr w:rsidR="00617839" w14:paraId="2A431EEC" w14:textId="77777777">
        <w:tc>
          <w:tcPr>
            <w:tcW w:w="3397" w:type="dxa"/>
            <w:shd w:val="clear" w:color="auto" w:fill="E2EFD9"/>
          </w:tcPr>
          <w:p w14:paraId="1DBADC55" w14:textId="77777777" w:rsidR="00617839" w:rsidRDefault="00F10B36">
            <w:r>
              <w:t xml:space="preserve">Year levels </w:t>
            </w:r>
            <w:r>
              <w:rPr>
                <w:i/>
                <w:color w:val="808080"/>
              </w:rPr>
              <w:t>(e.g. Yrs1 – 3)</w:t>
            </w:r>
            <w:r>
              <w:t>:</w:t>
            </w:r>
          </w:p>
        </w:tc>
        <w:tc>
          <w:tcPr>
            <w:tcW w:w="12050" w:type="dxa"/>
            <w:gridSpan w:val="4"/>
          </w:tcPr>
          <w:p w14:paraId="24A35D68" w14:textId="77777777" w:rsidR="00617839" w:rsidRDefault="00F10B36">
            <w:r>
              <w:t>Yr 1-3</w:t>
            </w:r>
          </w:p>
        </w:tc>
      </w:tr>
      <w:tr w:rsidR="00617839" w14:paraId="6187194E" w14:textId="77777777">
        <w:tc>
          <w:tcPr>
            <w:tcW w:w="3397" w:type="dxa"/>
            <w:shd w:val="clear" w:color="auto" w:fill="E2EFD9"/>
          </w:tcPr>
          <w:p w14:paraId="6C0609CA" w14:textId="77777777" w:rsidR="00617839" w:rsidRDefault="00F10B36">
            <w:r>
              <w:t xml:space="preserve">NZC learning areas: </w:t>
            </w:r>
          </w:p>
        </w:tc>
        <w:tc>
          <w:tcPr>
            <w:tcW w:w="12050" w:type="dxa"/>
            <w:gridSpan w:val="4"/>
          </w:tcPr>
          <w:p w14:paraId="3EB28437" w14:textId="77777777" w:rsidR="00617839" w:rsidRDefault="00F10B36">
            <w:r>
              <w:rPr>
                <w:color w:val="808080"/>
              </w:rPr>
              <w:t xml:space="preserve">Maths - Probability  </w:t>
            </w:r>
          </w:p>
        </w:tc>
      </w:tr>
      <w:tr w:rsidR="00617839" w14:paraId="724EEB8E" w14:textId="77777777">
        <w:tc>
          <w:tcPr>
            <w:tcW w:w="3397" w:type="dxa"/>
            <w:shd w:val="clear" w:color="auto" w:fill="E2EFD9"/>
          </w:tcPr>
          <w:p w14:paraId="16E2B1AF" w14:textId="77777777" w:rsidR="00617839" w:rsidRDefault="00F10B36">
            <w:r>
              <w:t>Purpose of lesson:</w:t>
            </w:r>
          </w:p>
          <w:p w14:paraId="11C75314" w14:textId="77777777" w:rsidR="00617839" w:rsidRDefault="00F10B36">
            <w:r>
              <w:t>(What learners will learn)</w:t>
            </w:r>
          </w:p>
        </w:tc>
        <w:tc>
          <w:tcPr>
            <w:tcW w:w="12050" w:type="dxa"/>
            <w:gridSpan w:val="4"/>
          </w:tcPr>
          <w:p w14:paraId="26CAEB34" w14:textId="77777777" w:rsidR="00617839" w:rsidRDefault="00F10B36">
            <w:r>
              <w:t xml:space="preserve">Learners will discuss the chances of events and justify their reasons for their choice of likelihood. </w:t>
            </w:r>
          </w:p>
          <w:p w14:paraId="51ADE190" w14:textId="58C0E0A3" w:rsidR="00617839" w:rsidRDefault="00F10B36">
            <w:r>
              <w:t xml:space="preserve">Learners will investigate the probability of an event </w:t>
            </w:r>
            <w:r w:rsidR="009665E0">
              <w:t>occurring</w:t>
            </w:r>
            <w:r>
              <w:t>.</w:t>
            </w:r>
          </w:p>
          <w:p w14:paraId="16B32995" w14:textId="77777777" w:rsidR="00617839" w:rsidRDefault="00F10B36" w:rsidP="00F10B36">
            <w:r>
              <w:t xml:space="preserve">Learners will explore possible combinations of events. </w:t>
            </w:r>
          </w:p>
        </w:tc>
      </w:tr>
      <w:tr w:rsidR="00617839" w14:paraId="2B2A9139" w14:textId="77777777">
        <w:tc>
          <w:tcPr>
            <w:tcW w:w="3397" w:type="dxa"/>
            <w:shd w:val="clear" w:color="auto" w:fill="E2EFD9"/>
          </w:tcPr>
          <w:p w14:paraId="58AF89CA" w14:textId="77777777" w:rsidR="00617839" w:rsidRDefault="00F10B36">
            <w:r>
              <w:t>Success Criteria – students will be able to:</w:t>
            </w:r>
          </w:p>
          <w:p w14:paraId="6145F71A" w14:textId="77777777" w:rsidR="00617839" w:rsidRDefault="00F10B36">
            <w:r>
              <w:t>(how they will know when they have learnt it)</w:t>
            </w:r>
          </w:p>
        </w:tc>
        <w:tc>
          <w:tcPr>
            <w:tcW w:w="12050" w:type="dxa"/>
            <w:gridSpan w:val="4"/>
            <w:shd w:val="clear" w:color="auto" w:fill="auto"/>
          </w:tcPr>
          <w:p w14:paraId="5E6259D0" w14:textId="77777777" w:rsidR="007F719F" w:rsidRDefault="00F10B36">
            <w:pPr>
              <w:pBdr>
                <w:top w:val="nil"/>
                <w:left w:val="nil"/>
                <w:bottom w:val="nil"/>
                <w:right w:val="nil"/>
                <w:between w:val="nil"/>
              </w:pBdr>
              <w:spacing w:after="160" w:line="259" w:lineRule="auto"/>
              <w:ind w:hanging="720"/>
            </w:pPr>
            <w:r>
              <w:t xml:space="preserve">              Learners will be able to </w:t>
            </w:r>
          </w:p>
          <w:p w14:paraId="54258FCA" w14:textId="4E87AD3C" w:rsidR="00617839" w:rsidRDefault="00F10B36" w:rsidP="007F719F">
            <w:pPr>
              <w:pBdr>
                <w:top w:val="nil"/>
                <w:left w:val="nil"/>
                <w:bottom w:val="nil"/>
                <w:right w:val="nil"/>
                <w:between w:val="nil"/>
              </w:pBdr>
              <w:spacing w:after="160" w:line="259" w:lineRule="auto"/>
            </w:pPr>
            <w:r>
              <w:t xml:space="preserve">explain the chance of an event </w:t>
            </w:r>
            <w:r w:rsidR="009665E0">
              <w:t>occurring</w:t>
            </w:r>
          </w:p>
          <w:p w14:paraId="5CF12BCF" w14:textId="6063E6DC" w:rsidR="00617839" w:rsidRDefault="00F10B36" w:rsidP="007F719F">
            <w:pPr>
              <w:pBdr>
                <w:top w:val="nil"/>
                <w:left w:val="nil"/>
                <w:bottom w:val="nil"/>
                <w:right w:val="nil"/>
                <w:between w:val="nil"/>
              </w:pBdr>
              <w:spacing w:after="160" w:line="259" w:lineRule="auto"/>
              <w:ind w:hanging="720"/>
            </w:pPr>
            <w:r>
              <w:t xml:space="preserve">               come up with outcomes for different situations. </w:t>
            </w:r>
          </w:p>
        </w:tc>
      </w:tr>
      <w:tr w:rsidR="00617839" w14:paraId="1B1EC8BD" w14:textId="77777777">
        <w:tc>
          <w:tcPr>
            <w:tcW w:w="15447" w:type="dxa"/>
            <w:gridSpan w:val="5"/>
            <w:shd w:val="clear" w:color="auto" w:fill="000000"/>
          </w:tcPr>
          <w:p w14:paraId="1B11F633" w14:textId="77777777" w:rsidR="00617839" w:rsidRDefault="00F10B36">
            <w:pPr>
              <w:rPr>
                <w:b/>
              </w:rPr>
            </w:pPr>
            <w:r>
              <w:rPr>
                <w:b/>
              </w:rPr>
              <w:t>Segment content/context details</w:t>
            </w:r>
            <w:r>
              <w:rPr>
                <w:b/>
                <w:i/>
              </w:rPr>
              <w:t xml:space="preserve"> (as appropriate)</w:t>
            </w:r>
          </w:p>
        </w:tc>
      </w:tr>
      <w:tr w:rsidR="00617839" w14:paraId="2FFE868B" w14:textId="77777777">
        <w:tc>
          <w:tcPr>
            <w:tcW w:w="3397" w:type="dxa"/>
            <w:shd w:val="clear" w:color="auto" w:fill="E2EFD9"/>
          </w:tcPr>
          <w:p w14:paraId="0707B5B5" w14:textId="77777777" w:rsidR="00617839" w:rsidRDefault="00F10B36">
            <w:r>
              <w:t>Māori specific content i.e. the learning draws on Mātauranga Māori:</w:t>
            </w:r>
          </w:p>
        </w:tc>
        <w:tc>
          <w:tcPr>
            <w:tcW w:w="4536" w:type="dxa"/>
            <w:shd w:val="clear" w:color="auto" w:fill="auto"/>
          </w:tcPr>
          <w:p w14:paraId="4DD29953" w14:textId="77777777" w:rsidR="00617839" w:rsidRDefault="00617839">
            <w:pPr>
              <w:pBdr>
                <w:top w:val="nil"/>
                <w:left w:val="nil"/>
                <w:bottom w:val="nil"/>
                <w:right w:val="nil"/>
                <w:between w:val="nil"/>
              </w:pBdr>
              <w:spacing w:after="160" w:line="259" w:lineRule="auto"/>
              <w:ind w:hanging="720"/>
              <w:rPr>
                <w:color w:val="000000"/>
              </w:rPr>
            </w:pPr>
          </w:p>
        </w:tc>
        <w:tc>
          <w:tcPr>
            <w:tcW w:w="2552" w:type="dxa"/>
            <w:gridSpan w:val="2"/>
            <w:shd w:val="clear" w:color="auto" w:fill="E2EFD9"/>
          </w:tcPr>
          <w:p w14:paraId="2350E450" w14:textId="77777777" w:rsidR="00617839" w:rsidRDefault="00F10B36">
            <w:r>
              <w:t>Pacific specific content i.e. the learning is focused on Pacific knowledge:</w:t>
            </w:r>
          </w:p>
        </w:tc>
        <w:tc>
          <w:tcPr>
            <w:tcW w:w="4962" w:type="dxa"/>
            <w:shd w:val="clear" w:color="auto" w:fill="auto"/>
          </w:tcPr>
          <w:p w14:paraId="71539EC3" w14:textId="455056F4" w:rsidR="00617839" w:rsidRDefault="00F10B36">
            <w:pPr>
              <w:pBdr>
                <w:top w:val="nil"/>
                <w:left w:val="nil"/>
                <w:bottom w:val="nil"/>
                <w:right w:val="nil"/>
                <w:between w:val="nil"/>
              </w:pBdr>
              <w:spacing w:after="160" w:line="259" w:lineRule="auto"/>
              <w:ind w:hanging="720"/>
              <w:rPr>
                <w:color w:val="000000"/>
              </w:rPr>
            </w:pPr>
            <w:r>
              <w:t xml:space="preserve">              Niue </w:t>
            </w:r>
            <w:r w:rsidR="00980F85">
              <w:t>–</w:t>
            </w:r>
            <w:r>
              <w:t xml:space="preserve"> </w:t>
            </w:r>
            <w:r w:rsidR="00980F85">
              <w:t xml:space="preserve">Value of collectivism, reciprocity, and family. </w:t>
            </w:r>
            <w:r>
              <w:t xml:space="preserve">Helping out with jobs around the house, it is not just one person’s job to do all the work. Look at probability </w:t>
            </w:r>
            <w:r w:rsidR="00980F85">
              <w:t>and the</w:t>
            </w:r>
            <w:r>
              <w:t xml:space="preserve"> jobs that children can help with around the house.</w:t>
            </w:r>
          </w:p>
        </w:tc>
      </w:tr>
      <w:tr w:rsidR="00617839" w14:paraId="046E4945" w14:textId="77777777">
        <w:tc>
          <w:tcPr>
            <w:tcW w:w="15447" w:type="dxa"/>
            <w:gridSpan w:val="5"/>
            <w:shd w:val="clear" w:color="auto" w:fill="000000"/>
          </w:tcPr>
          <w:p w14:paraId="527C44F5" w14:textId="77777777" w:rsidR="00617839" w:rsidRDefault="00F10B36">
            <w:pPr>
              <w:rPr>
                <w:b/>
              </w:rPr>
            </w:pPr>
            <w:r>
              <w:rPr>
                <w:b/>
              </w:rPr>
              <w:t>Segment production details</w:t>
            </w:r>
          </w:p>
        </w:tc>
      </w:tr>
      <w:tr w:rsidR="00617839" w14:paraId="32BBCFC9" w14:textId="77777777">
        <w:tc>
          <w:tcPr>
            <w:tcW w:w="3397" w:type="dxa"/>
            <w:shd w:val="clear" w:color="auto" w:fill="E2EFD9"/>
          </w:tcPr>
          <w:p w14:paraId="15FD7C83" w14:textId="77777777" w:rsidR="00617839" w:rsidRDefault="00F10B36">
            <w:r>
              <w:t>Equipment requirements:</w:t>
            </w:r>
          </w:p>
        </w:tc>
        <w:tc>
          <w:tcPr>
            <w:tcW w:w="12050" w:type="dxa"/>
            <w:gridSpan w:val="4"/>
          </w:tcPr>
          <w:p w14:paraId="389E7A04" w14:textId="77777777" w:rsidR="00617839" w:rsidRDefault="00980F85">
            <w:r>
              <w:t>C</w:t>
            </w:r>
            <w:r w:rsidR="00F10B36">
              <w:t>ontinuum and pictures to print or display on whiteboard or use the powerpoint.</w:t>
            </w:r>
          </w:p>
        </w:tc>
      </w:tr>
      <w:tr w:rsidR="00617839" w14:paraId="3C38EAB2" w14:textId="77777777">
        <w:tc>
          <w:tcPr>
            <w:tcW w:w="3397" w:type="dxa"/>
            <w:shd w:val="clear" w:color="auto" w:fill="E2EFD9"/>
          </w:tcPr>
          <w:p w14:paraId="4461BC74" w14:textId="59211706" w:rsidR="00617839" w:rsidRDefault="00F10B36" w:rsidP="00E42D79">
            <w:pPr>
              <w:rPr>
                <w:sz w:val="16"/>
                <w:szCs w:val="16"/>
              </w:rPr>
            </w:pPr>
            <w:r>
              <w:t>Copyright requirements:</w:t>
            </w:r>
          </w:p>
        </w:tc>
        <w:tc>
          <w:tcPr>
            <w:tcW w:w="12050" w:type="dxa"/>
            <w:gridSpan w:val="4"/>
          </w:tcPr>
          <w:p w14:paraId="147A3119" w14:textId="75C0D4FE" w:rsidR="00F10B36" w:rsidRPr="00F10B36" w:rsidRDefault="00F10B36" w:rsidP="00F10B36">
            <w:bookmarkStart w:id="0" w:name="_Hlk40346295"/>
          </w:p>
          <w:bookmarkEnd w:id="0"/>
          <w:p w14:paraId="2EBA4D6C" w14:textId="77777777" w:rsidR="00F10B36" w:rsidRDefault="00F10B36">
            <w:r>
              <w:t xml:space="preserve"> </w:t>
            </w:r>
          </w:p>
        </w:tc>
      </w:tr>
      <w:tr w:rsidR="00617839" w14:paraId="3A7B26E8" w14:textId="77777777">
        <w:tc>
          <w:tcPr>
            <w:tcW w:w="15447" w:type="dxa"/>
            <w:gridSpan w:val="5"/>
            <w:shd w:val="clear" w:color="auto" w:fill="000000"/>
          </w:tcPr>
          <w:p w14:paraId="6E908CEC" w14:textId="77777777" w:rsidR="00617839" w:rsidRDefault="00F10B36">
            <w:pPr>
              <w:rPr>
                <w:b/>
              </w:rPr>
            </w:pPr>
            <w:r>
              <w:rPr>
                <w:b/>
              </w:rPr>
              <w:t xml:space="preserve">Segment links and attachments </w:t>
            </w:r>
            <w:r>
              <w:rPr>
                <w:b/>
                <w:i/>
              </w:rPr>
              <w:t>(list all links to recordings or attachments, the source and confirm that copyright permissions are granted)</w:t>
            </w:r>
          </w:p>
        </w:tc>
      </w:tr>
      <w:tr w:rsidR="00617839" w14:paraId="6937B3AC" w14:textId="77777777">
        <w:tc>
          <w:tcPr>
            <w:tcW w:w="3397" w:type="dxa"/>
            <w:shd w:val="clear" w:color="auto" w:fill="E2EFD9"/>
          </w:tcPr>
          <w:p w14:paraId="21905EC9" w14:textId="77777777" w:rsidR="00617839" w:rsidRDefault="00F10B36">
            <w:r>
              <w:t>Links to recordings /resources</w:t>
            </w:r>
          </w:p>
        </w:tc>
        <w:tc>
          <w:tcPr>
            <w:tcW w:w="12050" w:type="dxa"/>
            <w:gridSpan w:val="4"/>
          </w:tcPr>
          <w:p w14:paraId="42F69E6A" w14:textId="0A2819A9" w:rsidR="00EA5C81" w:rsidRPr="00EA5C81" w:rsidRDefault="00EA5C81">
            <w:pPr>
              <w:rPr>
                <w:rStyle w:val="Hyperlink"/>
                <w:color w:val="auto"/>
                <w:u w:val="none"/>
              </w:rPr>
            </w:pPr>
            <w:r w:rsidRPr="00EA5C81">
              <w:rPr>
                <w:rStyle w:val="Hyperlink"/>
                <w:color w:val="auto"/>
                <w:u w:val="none"/>
              </w:rPr>
              <w:t xml:space="preserve">Images: </w:t>
            </w:r>
          </w:p>
          <w:p w14:paraId="618E6A9E" w14:textId="77777777" w:rsidR="00617839" w:rsidRPr="00EA5C81" w:rsidRDefault="00387E5F" w:rsidP="00EA5C81">
            <w:pPr>
              <w:numPr>
                <w:ilvl w:val="0"/>
                <w:numId w:val="8"/>
              </w:numPr>
              <w:rPr>
                <w:rStyle w:val="Hyperlink"/>
                <w:color w:val="4F81BD" w:themeColor="accent1"/>
              </w:rPr>
            </w:pPr>
            <w:hyperlink r:id="rId8" w:anchor="/media/File:He_Purapura_-_Te_Taniwha_Me_Te_Poraka_(28006983045).jpg" w:history="1">
              <w:r w:rsidR="00EA5C81" w:rsidRPr="00EA5C81">
                <w:rPr>
                  <w:rStyle w:val="Hyperlink"/>
                  <w:color w:val="4F81BD" w:themeColor="accent1"/>
                </w:rPr>
                <w:t>https://commons.wikimedia.org/w/index.php?search=taniwha&amp;title=Special%3ASearch&amp;go=Go&amp;ns0=1&amp;ns6=1&amp;ns12=1&amp;ns14=1&amp;ns100=1&amp;ns106=1#/media/File:He_Purapura_-_Te_Taniwha_Me_Te_Poraka_(28006983045).jpg</w:t>
              </w:r>
            </w:hyperlink>
            <w:r w:rsidR="00EA5C81" w:rsidRPr="00EA5C81">
              <w:rPr>
                <w:rStyle w:val="Hyperlink"/>
                <w:color w:val="4F81BD" w:themeColor="accent1"/>
              </w:rPr>
              <w:t xml:space="preserve">  </w:t>
            </w:r>
          </w:p>
          <w:p w14:paraId="2AA8A4F3" w14:textId="77777777" w:rsidR="00EA5C81" w:rsidRPr="00EA5C81" w:rsidRDefault="00387E5F" w:rsidP="00EA5C81">
            <w:pPr>
              <w:numPr>
                <w:ilvl w:val="0"/>
                <w:numId w:val="8"/>
              </w:numPr>
              <w:rPr>
                <w:rStyle w:val="Hyperlink"/>
                <w:color w:val="4F81BD" w:themeColor="accent1"/>
              </w:rPr>
            </w:pPr>
            <w:hyperlink r:id="rId9" w:history="1">
              <w:r w:rsidR="00EA5C81" w:rsidRPr="00EA5C81">
                <w:rPr>
                  <w:rStyle w:val="Hyperlink"/>
                  <w:color w:val="4F81BD" w:themeColor="accent1"/>
                </w:rPr>
                <w:t>https://www.nzgeo.com/?s=night+sky</w:t>
              </w:r>
            </w:hyperlink>
          </w:p>
          <w:p w14:paraId="27388353" w14:textId="77777777" w:rsidR="00EA5C81" w:rsidRPr="00EA5C81" w:rsidRDefault="00387E5F" w:rsidP="00EA5C81">
            <w:pPr>
              <w:numPr>
                <w:ilvl w:val="0"/>
                <w:numId w:val="8"/>
              </w:numPr>
              <w:rPr>
                <w:color w:val="4F81BD" w:themeColor="accent1"/>
                <w:u w:val="single"/>
              </w:rPr>
            </w:pPr>
            <w:hyperlink r:id="rId10">
              <w:r w:rsidR="00EA5C81" w:rsidRPr="00EA5C81">
                <w:rPr>
                  <w:color w:val="4F81BD" w:themeColor="accent1"/>
                  <w:u w:val="single"/>
                </w:rPr>
                <w:t>https://collections.tepapa.govt.nz/object/91664</w:t>
              </w:r>
            </w:hyperlink>
          </w:p>
          <w:p w14:paraId="3A9109F4" w14:textId="4E2D8290" w:rsidR="00EA5C81" w:rsidRDefault="00387E5F" w:rsidP="00EA5C81">
            <w:pPr>
              <w:numPr>
                <w:ilvl w:val="0"/>
                <w:numId w:val="8"/>
              </w:numPr>
            </w:pPr>
            <w:hyperlink r:id="rId11">
              <w:r w:rsidR="00EA5C81" w:rsidRPr="00EA5C81">
                <w:rPr>
                  <w:color w:val="4F81BD" w:themeColor="accent1"/>
                  <w:u w:val="single"/>
                </w:rPr>
                <w:t>https://collections.tepapa.govt.nz/object/85970</w:t>
              </w:r>
            </w:hyperlink>
          </w:p>
        </w:tc>
      </w:tr>
      <w:tr w:rsidR="00617839" w14:paraId="046E4C5D" w14:textId="77777777">
        <w:tc>
          <w:tcPr>
            <w:tcW w:w="3397" w:type="dxa"/>
            <w:shd w:val="clear" w:color="auto" w:fill="E2EFD9"/>
          </w:tcPr>
          <w:p w14:paraId="18F4CC1E" w14:textId="77777777" w:rsidR="00617839" w:rsidRDefault="00F10B36">
            <w:r>
              <w:t xml:space="preserve">Attachments </w:t>
            </w:r>
          </w:p>
        </w:tc>
        <w:tc>
          <w:tcPr>
            <w:tcW w:w="12050" w:type="dxa"/>
            <w:gridSpan w:val="4"/>
            <w:shd w:val="clear" w:color="auto" w:fill="auto"/>
          </w:tcPr>
          <w:p w14:paraId="02474D54" w14:textId="77777777" w:rsidR="00617839" w:rsidRDefault="00F10B36">
            <w:r>
              <w:t xml:space="preserve">Powerpoint </w:t>
            </w:r>
          </w:p>
        </w:tc>
      </w:tr>
      <w:tr w:rsidR="00617839" w14:paraId="01C077A2" w14:textId="77777777">
        <w:tc>
          <w:tcPr>
            <w:tcW w:w="15447" w:type="dxa"/>
            <w:gridSpan w:val="5"/>
            <w:shd w:val="clear" w:color="auto" w:fill="000000"/>
          </w:tcPr>
          <w:p w14:paraId="16742BC9" w14:textId="77777777" w:rsidR="00617839" w:rsidRDefault="00F10B36">
            <w:pPr>
              <w:rPr>
                <w:b/>
              </w:rPr>
            </w:pPr>
            <w:r>
              <w:rPr>
                <w:b/>
              </w:rPr>
              <w:t>Segment plan content</w:t>
            </w:r>
          </w:p>
        </w:tc>
      </w:tr>
      <w:tr w:rsidR="00617839" w14:paraId="6606841A" w14:textId="77777777">
        <w:tc>
          <w:tcPr>
            <w:tcW w:w="3397" w:type="dxa"/>
            <w:shd w:val="clear" w:color="auto" w:fill="E2EFD9"/>
          </w:tcPr>
          <w:p w14:paraId="4FBA403B" w14:textId="77777777" w:rsidR="00617839" w:rsidRDefault="00F10B36">
            <w:pPr>
              <w:jc w:val="center"/>
            </w:pPr>
            <w:r>
              <w:rPr>
                <w:noProof/>
              </w:rPr>
              <w:drawing>
                <wp:inline distT="0" distB="0" distL="0" distR="0" wp14:anchorId="605AE459" wp14:editId="19F7036D">
                  <wp:extent cx="1152424" cy="1379446"/>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cstate="email">
                            <a:extLst>
                              <a:ext uri="{28A0092B-C50C-407E-A947-70E740481C1C}">
                                <a14:useLocalDpi xmlns:a14="http://schemas.microsoft.com/office/drawing/2010/main"/>
                              </a:ext>
                            </a:extLst>
                          </a:blip>
                          <a:srcRect/>
                          <a:stretch>
                            <a:fillRect/>
                          </a:stretch>
                        </pic:blipFill>
                        <pic:spPr>
                          <a:xfrm>
                            <a:off x="0" y="0"/>
                            <a:ext cx="1152424" cy="1379446"/>
                          </a:xfrm>
                          <a:prstGeom prst="rect">
                            <a:avLst/>
                          </a:prstGeom>
                          <a:ln/>
                        </pic:spPr>
                      </pic:pic>
                    </a:graphicData>
                  </a:graphic>
                </wp:inline>
              </w:drawing>
            </w:r>
          </w:p>
        </w:tc>
        <w:tc>
          <w:tcPr>
            <w:tcW w:w="5245" w:type="dxa"/>
            <w:gridSpan w:val="2"/>
            <w:shd w:val="clear" w:color="auto" w:fill="E2EFD9"/>
          </w:tcPr>
          <w:p w14:paraId="373EE660" w14:textId="77777777" w:rsidR="00617839" w:rsidRDefault="00F10B36">
            <w:r>
              <w:t>Teaching and learning activities linked to purpose</w:t>
            </w:r>
          </w:p>
        </w:tc>
        <w:tc>
          <w:tcPr>
            <w:tcW w:w="6805" w:type="dxa"/>
            <w:gridSpan w:val="2"/>
            <w:shd w:val="clear" w:color="auto" w:fill="E2EFD9"/>
          </w:tcPr>
          <w:p w14:paraId="0318B5E3" w14:textId="77777777" w:rsidR="00617839" w:rsidRDefault="00F10B36">
            <w:r>
              <w:t xml:space="preserve">High level script (key points/questions) </w:t>
            </w:r>
          </w:p>
        </w:tc>
      </w:tr>
      <w:tr w:rsidR="00617839" w14:paraId="18FF16C8" w14:textId="77777777">
        <w:tc>
          <w:tcPr>
            <w:tcW w:w="3397" w:type="dxa"/>
            <w:shd w:val="clear" w:color="auto" w:fill="FFD965"/>
          </w:tcPr>
          <w:p w14:paraId="2306D3F5" w14:textId="77777777" w:rsidR="00617839" w:rsidRDefault="00F10B36">
            <w:r>
              <w:rPr>
                <w:b/>
              </w:rPr>
              <w:t>Activate</w:t>
            </w:r>
            <w:r>
              <w:t>: Activating prior learning, knowledge of contexts and relationships</w:t>
            </w:r>
          </w:p>
        </w:tc>
        <w:tc>
          <w:tcPr>
            <w:tcW w:w="5245" w:type="dxa"/>
            <w:gridSpan w:val="2"/>
          </w:tcPr>
          <w:p w14:paraId="57FE27CF" w14:textId="77777777" w:rsidR="00980F85" w:rsidRDefault="00980F85">
            <w:pPr>
              <w:rPr>
                <w:i/>
                <w:sz w:val="20"/>
                <w:szCs w:val="20"/>
              </w:rPr>
            </w:pPr>
          </w:p>
          <w:p w14:paraId="356D5B7E" w14:textId="77777777" w:rsidR="006D5C5B" w:rsidRDefault="00980F85" w:rsidP="00980F85">
            <w:pPr>
              <w:tabs>
                <w:tab w:val="left" w:pos="990"/>
              </w:tabs>
              <w:rPr>
                <w:sz w:val="20"/>
                <w:szCs w:val="20"/>
              </w:rPr>
            </w:pPr>
            <w:r>
              <w:rPr>
                <w:sz w:val="20"/>
                <w:szCs w:val="20"/>
              </w:rPr>
              <w:tab/>
            </w:r>
          </w:p>
          <w:p w14:paraId="402DD28F" w14:textId="77777777" w:rsidR="006D5C5B" w:rsidRDefault="006D5C5B" w:rsidP="00980F85">
            <w:pPr>
              <w:tabs>
                <w:tab w:val="left" w:pos="990"/>
              </w:tabs>
              <w:rPr>
                <w:sz w:val="20"/>
                <w:szCs w:val="20"/>
              </w:rPr>
            </w:pPr>
          </w:p>
          <w:p w14:paraId="74719570" w14:textId="77777777" w:rsidR="006D5C5B" w:rsidRDefault="006D5C5B" w:rsidP="00980F85">
            <w:pPr>
              <w:tabs>
                <w:tab w:val="left" w:pos="990"/>
              </w:tabs>
              <w:rPr>
                <w:sz w:val="20"/>
                <w:szCs w:val="20"/>
              </w:rPr>
            </w:pPr>
          </w:p>
          <w:p w14:paraId="4C4A06D1" w14:textId="1D60894B" w:rsidR="00617839" w:rsidRDefault="00980F85" w:rsidP="00980F85">
            <w:pPr>
              <w:tabs>
                <w:tab w:val="left" w:pos="990"/>
              </w:tabs>
              <w:rPr>
                <w:sz w:val="20"/>
                <w:szCs w:val="20"/>
              </w:rPr>
            </w:pPr>
            <w:r>
              <w:rPr>
                <w:sz w:val="20"/>
                <w:szCs w:val="20"/>
              </w:rPr>
              <w:t xml:space="preserve">Connecting to prior learning related to the equals sign </w:t>
            </w:r>
          </w:p>
          <w:p w14:paraId="1B7FB221" w14:textId="0CE15217" w:rsidR="006D5C5B" w:rsidRDefault="006D5C5B" w:rsidP="00980F85">
            <w:pPr>
              <w:tabs>
                <w:tab w:val="left" w:pos="990"/>
              </w:tabs>
              <w:rPr>
                <w:sz w:val="20"/>
                <w:szCs w:val="20"/>
              </w:rPr>
            </w:pPr>
          </w:p>
          <w:p w14:paraId="3B16F560" w14:textId="45AF04D3" w:rsidR="006D5C5B" w:rsidRDefault="006D5C5B" w:rsidP="00980F85">
            <w:pPr>
              <w:tabs>
                <w:tab w:val="left" w:pos="990"/>
              </w:tabs>
              <w:rPr>
                <w:sz w:val="20"/>
                <w:szCs w:val="20"/>
              </w:rPr>
            </w:pPr>
            <w:r>
              <w:rPr>
                <w:sz w:val="20"/>
                <w:szCs w:val="20"/>
              </w:rPr>
              <w:t>Presenter has equation on the board</w:t>
            </w:r>
          </w:p>
          <w:p w14:paraId="6658F734" w14:textId="7E107CF3" w:rsidR="009D5576" w:rsidRDefault="009D5576" w:rsidP="00980F85">
            <w:pPr>
              <w:tabs>
                <w:tab w:val="left" w:pos="990"/>
              </w:tabs>
              <w:rPr>
                <w:sz w:val="20"/>
                <w:szCs w:val="20"/>
              </w:rPr>
            </w:pPr>
          </w:p>
          <w:p w14:paraId="5996682B" w14:textId="7A27170E" w:rsidR="009D5576" w:rsidRDefault="009D5576" w:rsidP="00980F85">
            <w:pPr>
              <w:tabs>
                <w:tab w:val="left" w:pos="990"/>
              </w:tabs>
              <w:rPr>
                <w:sz w:val="20"/>
                <w:szCs w:val="20"/>
              </w:rPr>
            </w:pPr>
          </w:p>
          <w:p w14:paraId="48AC6155" w14:textId="181ECD6D" w:rsidR="009D5576" w:rsidRDefault="009D5576" w:rsidP="00980F85">
            <w:pPr>
              <w:tabs>
                <w:tab w:val="left" w:pos="990"/>
              </w:tabs>
              <w:rPr>
                <w:sz w:val="20"/>
                <w:szCs w:val="20"/>
              </w:rPr>
            </w:pPr>
          </w:p>
          <w:p w14:paraId="70BB9660" w14:textId="6784E186" w:rsidR="009D5576" w:rsidRDefault="009D5576" w:rsidP="00980F85">
            <w:pPr>
              <w:tabs>
                <w:tab w:val="left" w:pos="990"/>
              </w:tabs>
              <w:rPr>
                <w:sz w:val="20"/>
                <w:szCs w:val="20"/>
              </w:rPr>
            </w:pPr>
          </w:p>
          <w:p w14:paraId="6FCCCD3C" w14:textId="1EEA64CB" w:rsidR="009D5576" w:rsidRDefault="009D5576" w:rsidP="00980F85">
            <w:pPr>
              <w:tabs>
                <w:tab w:val="left" w:pos="990"/>
              </w:tabs>
              <w:rPr>
                <w:sz w:val="20"/>
                <w:szCs w:val="20"/>
              </w:rPr>
            </w:pPr>
          </w:p>
          <w:p w14:paraId="21298C1A" w14:textId="51F07871" w:rsidR="009D5576" w:rsidRDefault="009D5576" w:rsidP="00980F85">
            <w:pPr>
              <w:tabs>
                <w:tab w:val="left" w:pos="990"/>
              </w:tabs>
              <w:rPr>
                <w:sz w:val="20"/>
                <w:szCs w:val="20"/>
              </w:rPr>
            </w:pPr>
          </w:p>
          <w:p w14:paraId="11496D55" w14:textId="48F40708" w:rsidR="009D5576" w:rsidRDefault="009D5576" w:rsidP="00980F85">
            <w:pPr>
              <w:tabs>
                <w:tab w:val="left" w:pos="990"/>
              </w:tabs>
              <w:rPr>
                <w:sz w:val="20"/>
                <w:szCs w:val="20"/>
              </w:rPr>
            </w:pPr>
          </w:p>
          <w:p w14:paraId="54BE9DBD" w14:textId="2FB641B7" w:rsidR="009D5576" w:rsidRDefault="009D5576" w:rsidP="00980F85">
            <w:pPr>
              <w:tabs>
                <w:tab w:val="left" w:pos="990"/>
              </w:tabs>
              <w:rPr>
                <w:sz w:val="20"/>
                <w:szCs w:val="20"/>
              </w:rPr>
            </w:pPr>
          </w:p>
          <w:p w14:paraId="72B97A8D" w14:textId="77777777" w:rsidR="009D5576" w:rsidRDefault="009D5576" w:rsidP="009D5576">
            <w:pPr>
              <w:tabs>
                <w:tab w:val="left" w:pos="990"/>
              </w:tabs>
              <w:rPr>
                <w:sz w:val="20"/>
                <w:szCs w:val="20"/>
              </w:rPr>
            </w:pPr>
            <w:r>
              <w:rPr>
                <w:sz w:val="20"/>
                <w:szCs w:val="20"/>
              </w:rPr>
              <w:t xml:space="preserve">Uses the word </w:t>
            </w:r>
            <w:r w:rsidRPr="009D5576">
              <w:rPr>
                <w:b/>
                <w:sz w:val="20"/>
                <w:szCs w:val="20"/>
                <w:highlight w:val="yellow"/>
              </w:rPr>
              <w:t>because</w:t>
            </w:r>
          </w:p>
          <w:p w14:paraId="7E03CC17" w14:textId="77777777" w:rsidR="009D5576" w:rsidRDefault="009D5576" w:rsidP="00980F85">
            <w:pPr>
              <w:tabs>
                <w:tab w:val="left" w:pos="990"/>
              </w:tabs>
              <w:rPr>
                <w:sz w:val="20"/>
                <w:szCs w:val="20"/>
              </w:rPr>
            </w:pPr>
          </w:p>
          <w:p w14:paraId="231622E6" w14:textId="23459644" w:rsidR="006D5C5B" w:rsidRDefault="006D5C5B" w:rsidP="00980F85">
            <w:pPr>
              <w:tabs>
                <w:tab w:val="left" w:pos="990"/>
              </w:tabs>
              <w:rPr>
                <w:sz w:val="20"/>
                <w:szCs w:val="20"/>
              </w:rPr>
            </w:pPr>
          </w:p>
          <w:p w14:paraId="3FA277D5" w14:textId="56DC0B02" w:rsidR="006D5C5B" w:rsidRDefault="006D5C5B" w:rsidP="00980F85">
            <w:pPr>
              <w:tabs>
                <w:tab w:val="left" w:pos="990"/>
              </w:tabs>
              <w:rPr>
                <w:sz w:val="20"/>
                <w:szCs w:val="20"/>
              </w:rPr>
            </w:pPr>
          </w:p>
          <w:p w14:paraId="529F2364" w14:textId="3E1DA119" w:rsidR="006D5C5B" w:rsidRDefault="006D5C5B" w:rsidP="00980F85">
            <w:pPr>
              <w:tabs>
                <w:tab w:val="left" w:pos="990"/>
              </w:tabs>
              <w:rPr>
                <w:sz w:val="20"/>
                <w:szCs w:val="20"/>
              </w:rPr>
            </w:pPr>
          </w:p>
          <w:p w14:paraId="11BA19E5" w14:textId="2B80298E" w:rsidR="006D5C5B" w:rsidRDefault="006D5C5B" w:rsidP="00980F85">
            <w:pPr>
              <w:tabs>
                <w:tab w:val="left" w:pos="990"/>
              </w:tabs>
              <w:rPr>
                <w:sz w:val="20"/>
                <w:szCs w:val="20"/>
              </w:rPr>
            </w:pPr>
          </w:p>
          <w:p w14:paraId="6EC6EB60" w14:textId="6040A3F4" w:rsidR="006D5C5B" w:rsidRDefault="006D5C5B" w:rsidP="00980F85">
            <w:pPr>
              <w:tabs>
                <w:tab w:val="left" w:pos="990"/>
              </w:tabs>
              <w:rPr>
                <w:sz w:val="20"/>
                <w:szCs w:val="20"/>
              </w:rPr>
            </w:pPr>
          </w:p>
          <w:p w14:paraId="2ADEBF01" w14:textId="7818A923" w:rsidR="006D5C5B" w:rsidRDefault="006D5C5B" w:rsidP="00980F85">
            <w:pPr>
              <w:tabs>
                <w:tab w:val="left" w:pos="990"/>
              </w:tabs>
              <w:rPr>
                <w:sz w:val="20"/>
                <w:szCs w:val="20"/>
              </w:rPr>
            </w:pPr>
          </w:p>
          <w:p w14:paraId="651DAEC8" w14:textId="77777777" w:rsidR="006D5C5B" w:rsidRDefault="006D5C5B" w:rsidP="00980F85">
            <w:pPr>
              <w:tabs>
                <w:tab w:val="left" w:pos="990"/>
              </w:tabs>
              <w:rPr>
                <w:sz w:val="20"/>
                <w:szCs w:val="20"/>
              </w:rPr>
            </w:pPr>
          </w:p>
          <w:p w14:paraId="75FD1E5E" w14:textId="1EA1BCA5" w:rsidR="006D5C5B" w:rsidRDefault="006D5C5B" w:rsidP="00980F85">
            <w:pPr>
              <w:tabs>
                <w:tab w:val="left" w:pos="990"/>
              </w:tabs>
              <w:rPr>
                <w:sz w:val="20"/>
                <w:szCs w:val="20"/>
              </w:rPr>
            </w:pPr>
            <w:r>
              <w:rPr>
                <w:sz w:val="20"/>
                <w:szCs w:val="20"/>
              </w:rPr>
              <w:t xml:space="preserve">Presenter writes 7 = 4 + 3 on the board and uses a Think Aloud to explain how she determines they are the same. Uses the word </w:t>
            </w:r>
            <w:r w:rsidRPr="009D5576">
              <w:rPr>
                <w:b/>
                <w:sz w:val="20"/>
                <w:szCs w:val="20"/>
                <w:highlight w:val="yellow"/>
              </w:rPr>
              <w:t>because</w:t>
            </w:r>
          </w:p>
          <w:p w14:paraId="0BF89B16" w14:textId="5B6240AE" w:rsidR="006D5C5B" w:rsidRDefault="006D5C5B" w:rsidP="00980F85">
            <w:pPr>
              <w:tabs>
                <w:tab w:val="left" w:pos="990"/>
              </w:tabs>
              <w:rPr>
                <w:sz w:val="20"/>
                <w:szCs w:val="20"/>
              </w:rPr>
            </w:pPr>
          </w:p>
          <w:p w14:paraId="63583B0F" w14:textId="0EC8264D" w:rsidR="006D5C5B" w:rsidRDefault="006D5C5B" w:rsidP="00980F85">
            <w:pPr>
              <w:tabs>
                <w:tab w:val="left" w:pos="990"/>
              </w:tabs>
              <w:rPr>
                <w:sz w:val="20"/>
                <w:szCs w:val="20"/>
              </w:rPr>
            </w:pPr>
            <w:r>
              <w:rPr>
                <w:sz w:val="20"/>
                <w:szCs w:val="20"/>
              </w:rPr>
              <w:t>Presenter writes 9 = 4 + 4 on the board</w:t>
            </w:r>
          </w:p>
          <w:p w14:paraId="2F721C62" w14:textId="47B7AF39" w:rsidR="002425E9" w:rsidRDefault="002425E9" w:rsidP="00980F85">
            <w:pPr>
              <w:tabs>
                <w:tab w:val="left" w:pos="990"/>
              </w:tabs>
              <w:rPr>
                <w:sz w:val="20"/>
                <w:szCs w:val="20"/>
              </w:rPr>
            </w:pPr>
          </w:p>
          <w:p w14:paraId="08E90E22" w14:textId="6FCFD310" w:rsidR="002425E9" w:rsidRDefault="002425E9" w:rsidP="00980F85">
            <w:pPr>
              <w:tabs>
                <w:tab w:val="left" w:pos="990"/>
              </w:tabs>
              <w:rPr>
                <w:sz w:val="20"/>
                <w:szCs w:val="20"/>
              </w:rPr>
            </w:pPr>
          </w:p>
          <w:p w14:paraId="12E10D2B" w14:textId="5EC2E3F1" w:rsidR="002425E9" w:rsidRDefault="002425E9" w:rsidP="00980F85">
            <w:pPr>
              <w:tabs>
                <w:tab w:val="left" w:pos="990"/>
              </w:tabs>
              <w:rPr>
                <w:sz w:val="20"/>
                <w:szCs w:val="20"/>
              </w:rPr>
            </w:pPr>
          </w:p>
          <w:p w14:paraId="116C2EC3" w14:textId="22755A63" w:rsidR="002425E9" w:rsidRDefault="002425E9" w:rsidP="002425E9">
            <w:r>
              <w:rPr>
                <w:sz w:val="20"/>
                <w:szCs w:val="20"/>
              </w:rPr>
              <w:t>The</w:t>
            </w:r>
            <w:r>
              <w:t xml:space="preserve"> presenter could draw dots to show that 8 is smaller than 9 </w:t>
            </w:r>
          </w:p>
          <w:p w14:paraId="0B193FC1" w14:textId="62AF7849" w:rsidR="002425E9" w:rsidRDefault="002425E9" w:rsidP="002425E9"/>
          <w:p w14:paraId="00A66E50" w14:textId="0BE2B082" w:rsidR="002425E9" w:rsidRDefault="002425E9" w:rsidP="002425E9"/>
          <w:p w14:paraId="129A1C9C" w14:textId="3D484030" w:rsidR="002425E9" w:rsidRDefault="002425E9" w:rsidP="002425E9"/>
          <w:p w14:paraId="63ADC461" w14:textId="1C53985B" w:rsidR="002425E9" w:rsidRDefault="002425E9" w:rsidP="002425E9"/>
          <w:p w14:paraId="4E0889BD" w14:textId="3898F7B8" w:rsidR="002425E9" w:rsidRDefault="002425E9" w:rsidP="002425E9"/>
          <w:p w14:paraId="50776891" w14:textId="55C45DF7" w:rsidR="002425E9" w:rsidRDefault="002425E9" w:rsidP="002425E9">
            <w:r>
              <w:t>Presenter models the changes on the board as she speaks</w:t>
            </w:r>
          </w:p>
          <w:p w14:paraId="48D34CA1" w14:textId="5C696056" w:rsidR="00980F85" w:rsidRPr="002425E9" w:rsidRDefault="002425E9" w:rsidP="002425E9">
            <w:r>
              <w:lastRenderedPageBreak/>
              <w:t>Presenter reiterates the criteria for the = sign-both sides are equal/balanced</w:t>
            </w:r>
          </w:p>
          <w:p w14:paraId="0D2943C0" w14:textId="77777777" w:rsidR="00980F85" w:rsidRPr="00980F85" w:rsidRDefault="00980F85" w:rsidP="00980F85">
            <w:pPr>
              <w:tabs>
                <w:tab w:val="left" w:pos="990"/>
              </w:tabs>
              <w:rPr>
                <w:sz w:val="20"/>
                <w:szCs w:val="20"/>
              </w:rPr>
            </w:pPr>
          </w:p>
        </w:tc>
        <w:tc>
          <w:tcPr>
            <w:tcW w:w="6805" w:type="dxa"/>
            <w:gridSpan w:val="2"/>
          </w:tcPr>
          <w:p w14:paraId="0318CC2F" w14:textId="77777777" w:rsidR="00617839" w:rsidRDefault="00F10B36">
            <w:r>
              <w:lastRenderedPageBreak/>
              <w:t>Presenter to greet and welcome children to maths today.</w:t>
            </w:r>
          </w:p>
          <w:p w14:paraId="50768652" w14:textId="77777777" w:rsidR="00617839" w:rsidRDefault="00F10B36">
            <w:r>
              <w:t xml:space="preserve">Let’s get started with our warm up. </w:t>
            </w:r>
          </w:p>
          <w:p w14:paraId="6E0BC8C9" w14:textId="77777777" w:rsidR="00617839" w:rsidRDefault="00F10B36">
            <w:r>
              <w:t>See if you can remember what we did last time to help you.</w:t>
            </w:r>
          </w:p>
          <w:p w14:paraId="2E8A3230" w14:textId="569E9900" w:rsidR="00617839" w:rsidRDefault="00F10B36">
            <w:r>
              <w:t>Have a look at this equation. Remember that the equals sign here [gesture] means that whatever is on one side needs to be the same value as the other side.</w:t>
            </w:r>
          </w:p>
          <w:p w14:paraId="06B423D2" w14:textId="77777777" w:rsidR="00617839" w:rsidRDefault="00F10B36">
            <w:r w:rsidRPr="006D5C5B">
              <w:rPr>
                <w:highlight w:val="yellow"/>
              </w:rPr>
              <w:t>…… = 6</w:t>
            </w:r>
          </w:p>
          <w:p w14:paraId="47CEF499" w14:textId="77777777" w:rsidR="00617839" w:rsidRDefault="00F10B36">
            <w:r>
              <w:t>6 is the same as 6.</w:t>
            </w:r>
          </w:p>
          <w:p w14:paraId="698A6C18" w14:textId="77777777" w:rsidR="00617839" w:rsidRDefault="00617839"/>
          <w:p w14:paraId="7E61BEBD" w14:textId="469FFF0E" w:rsidR="00617839" w:rsidRDefault="00F10B36">
            <w:r>
              <w:t>Do you agree with this equation or not? Talk to someone at home and tell them what you think. Can you use the word</w:t>
            </w:r>
            <w:r w:rsidRPr="006D5C5B">
              <w:rPr>
                <w:b/>
              </w:rPr>
              <w:t xml:space="preserve"> </w:t>
            </w:r>
            <w:r w:rsidRPr="009D5576">
              <w:rPr>
                <w:b/>
                <w:highlight w:val="yellow"/>
              </w:rPr>
              <w:t>because</w:t>
            </w:r>
            <w:r>
              <w:t xml:space="preserve"> to explain</w:t>
            </w:r>
            <w:r w:rsidR="006D5C5B">
              <w:t xml:space="preserve"> why you agree or disagree</w:t>
            </w:r>
            <w:r>
              <w:t>?</w:t>
            </w:r>
            <w:r w:rsidRPr="006D5C5B">
              <w:rPr>
                <w:color w:val="FF0000"/>
              </w:rPr>
              <w:t xml:space="preserve"> </w:t>
            </w:r>
            <w:r w:rsidR="006D5C5B" w:rsidRPr="006D5C5B">
              <w:rPr>
                <w:color w:val="FF0000"/>
              </w:rPr>
              <w:t>(</w:t>
            </w:r>
            <w:r w:rsidR="00B002E9">
              <w:rPr>
                <w:color w:val="FF0000"/>
              </w:rPr>
              <w:t xml:space="preserve">Pause </w:t>
            </w:r>
            <w:r w:rsidR="006D5C5B" w:rsidRPr="006D5C5B">
              <w:rPr>
                <w:color w:val="FF0000"/>
              </w:rPr>
              <w:t>10 secs)</w:t>
            </w:r>
          </w:p>
          <w:p w14:paraId="06DF59B1" w14:textId="77777777" w:rsidR="00617839" w:rsidRDefault="00617839"/>
          <w:p w14:paraId="418086AF" w14:textId="4DE2DB2F" w:rsidR="00617839" w:rsidRDefault="00F10B36">
            <w:r>
              <w:t>Ka pai tamariki</w:t>
            </w:r>
            <w:r w:rsidR="002425E9">
              <w:t xml:space="preserve"> </w:t>
            </w:r>
            <w:r w:rsidR="002425E9" w:rsidRPr="002425E9">
              <w:rPr>
                <w:color w:val="00B050"/>
              </w:rPr>
              <w:t>ma</w:t>
            </w:r>
            <w:r w:rsidRPr="002425E9">
              <w:rPr>
                <w:color w:val="00B050"/>
              </w:rPr>
              <w:t xml:space="preserve">. </w:t>
            </w:r>
            <w:r>
              <w:t xml:space="preserve">This equation is true </w:t>
            </w:r>
            <w:r w:rsidRPr="009D5576">
              <w:rPr>
                <w:b/>
                <w:highlight w:val="yellow"/>
              </w:rPr>
              <w:t>because</w:t>
            </w:r>
            <w:r>
              <w:t xml:space="preserve"> on each side of the equals sign there is 6. </w:t>
            </w:r>
          </w:p>
          <w:p w14:paraId="7ABBC7EE" w14:textId="77777777" w:rsidR="00617839" w:rsidRDefault="00617839"/>
          <w:p w14:paraId="10F1E5EE" w14:textId="4B8CEACD" w:rsidR="00617839" w:rsidRDefault="00F10B36">
            <w:r>
              <w:t xml:space="preserve">Ok, let’s try another one. </w:t>
            </w:r>
            <w:r w:rsidR="006D5C5B">
              <w:t xml:space="preserve"> (to demonstrate that can be the other way around. Ensures they don’t think that the answer always comes after the = sign)</w:t>
            </w:r>
          </w:p>
          <w:p w14:paraId="1FFFF5FE" w14:textId="137A7876" w:rsidR="006D5C5B" w:rsidRDefault="006D5C5B">
            <w:r>
              <w:t>7 = 4 + 3?</w:t>
            </w:r>
          </w:p>
          <w:p w14:paraId="391BF7DE" w14:textId="77777777" w:rsidR="006D5C5B" w:rsidRDefault="006D5C5B"/>
          <w:p w14:paraId="6C42F42E" w14:textId="74CDBA8C" w:rsidR="00617839" w:rsidRDefault="006D5C5B">
            <w:r>
              <w:t>What about 9</w:t>
            </w:r>
            <w:r w:rsidR="00F10B36">
              <w:t>= 4 + 4</w:t>
            </w:r>
            <w:r>
              <w:t>?</w:t>
            </w:r>
          </w:p>
          <w:p w14:paraId="5F9E773B" w14:textId="61D4FD71" w:rsidR="00617839" w:rsidRDefault="00F10B36">
            <w:r>
              <w:t xml:space="preserve">This equation says that </w:t>
            </w:r>
            <w:r w:rsidR="006D5C5B">
              <w:t xml:space="preserve">9 </w:t>
            </w:r>
            <w:r>
              <w:t>is the same as 4 plus 4.</w:t>
            </w:r>
          </w:p>
          <w:p w14:paraId="04121047" w14:textId="77777777" w:rsidR="00617839" w:rsidRDefault="00F10B36">
            <w:r>
              <w:t xml:space="preserve">Do you agree with this equation or not? Talk to someone at home and tell them what you think. Can you use the word </w:t>
            </w:r>
            <w:r w:rsidRPr="009D5576">
              <w:rPr>
                <w:b/>
                <w:highlight w:val="yellow"/>
              </w:rPr>
              <w:t>because</w:t>
            </w:r>
            <w:r>
              <w:t xml:space="preserve"> to explain?</w:t>
            </w:r>
          </w:p>
          <w:p w14:paraId="631E00DB" w14:textId="03089508" w:rsidR="00617839" w:rsidRDefault="00F10B36">
            <w:r>
              <w:t xml:space="preserve">Tino Pai </w:t>
            </w:r>
            <w:r w:rsidR="006D5C5B" w:rsidRPr="002425E9">
              <w:rPr>
                <w:color w:val="00B050"/>
              </w:rPr>
              <w:t>t</w:t>
            </w:r>
            <w:r w:rsidRPr="002425E9">
              <w:rPr>
                <w:color w:val="00B050"/>
              </w:rPr>
              <w:t>amariki</w:t>
            </w:r>
            <w:r w:rsidR="006D5C5B" w:rsidRPr="002425E9">
              <w:rPr>
                <w:color w:val="00B050"/>
              </w:rPr>
              <w:t xml:space="preserve"> ma.</w:t>
            </w:r>
            <w:r w:rsidRPr="002425E9">
              <w:rPr>
                <w:color w:val="00B050"/>
              </w:rPr>
              <w:t xml:space="preserve">- </w:t>
            </w:r>
            <w:r>
              <w:t xml:space="preserve">I can't trick you! This equation is false and the sides are not equal because 4 plus 4 makes 8, not </w:t>
            </w:r>
            <w:r w:rsidR="002425E9">
              <w:t>9.</w:t>
            </w:r>
            <w:r>
              <w:t xml:space="preserve"> </w:t>
            </w:r>
          </w:p>
          <w:p w14:paraId="1113B717" w14:textId="77777777" w:rsidR="00617839" w:rsidRDefault="00617839"/>
          <w:p w14:paraId="3C63A58D" w14:textId="77777777" w:rsidR="00617839" w:rsidRDefault="00F10B36">
            <w:r>
              <w:t>Here’s a tricky question - what do we need to do to make this equation true and equal? Talk to someone at home about what you think!</w:t>
            </w:r>
          </w:p>
          <w:p w14:paraId="190A243A" w14:textId="77777777" w:rsidR="00617839" w:rsidRDefault="00F10B36">
            <w:r>
              <w:t xml:space="preserve">Amazing, you are right, there are two things we could do to make this statement true. </w:t>
            </w:r>
          </w:p>
          <w:p w14:paraId="22154FD7" w14:textId="2F07C6F9" w:rsidR="00617839" w:rsidRDefault="00F10B36">
            <w:r>
              <w:t xml:space="preserve">We could change the </w:t>
            </w:r>
            <w:r w:rsidR="002425E9">
              <w:t>9</w:t>
            </w:r>
            <w:r>
              <w:t xml:space="preserve"> into an </w:t>
            </w:r>
            <w:r w:rsidRPr="002425E9">
              <w:rPr>
                <w:b/>
              </w:rPr>
              <w:t>8</w:t>
            </w:r>
            <w:r>
              <w:t xml:space="preserve">. Now our statement reads </w:t>
            </w:r>
            <w:r w:rsidRPr="002425E9">
              <w:rPr>
                <w:highlight w:val="yellow"/>
              </w:rPr>
              <w:t>8 = 4+4</w:t>
            </w:r>
            <w:r>
              <w:t xml:space="preserve"> which is true. </w:t>
            </w:r>
          </w:p>
          <w:p w14:paraId="26A4BD4E" w14:textId="2247402A" w:rsidR="00617839" w:rsidRDefault="00F10B36">
            <w:pPr>
              <w:rPr>
                <w:i/>
                <w:sz w:val="20"/>
                <w:szCs w:val="20"/>
              </w:rPr>
            </w:pPr>
            <w:r>
              <w:t xml:space="preserve">Or we could change </w:t>
            </w:r>
            <w:r w:rsidR="002425E9">
              <w:t>9</w:t>
            </w:r>
            <w:r>
              <w:t xml:space="preserve"> = 4 + 4 to </w:t>
            </w:r>
            <w:r w:rsidR="002425E9" w:rsidRPr="002425E9">
              <w:rPr>
                <w:highlight w:val="yellow"/>
              </w:rPr>
              <w:t>9</w:t>
            </w:r>
            <w:r w:rsidRPr="002425E9">
              <w:rPr>
                <w:highlight w:val="yellow"/>
              </w:rPr>
              <w:t xml:space="preserve"> = 4 + </w:t>
            </w:r>
            <w:r w:rsidR="002425E9" w:rsidRPr="002425E9">
              <w:rPr>
                <w:b/>
                <w:highlight w:val="yellow"/>
              </w:rPr>
              <w:t>5</w:t>
            </w:r>
            <w:r w:rsidRPr="002425E9">
              <w:rPr>
                <w:highlight w:val="yellow"/>
              </w:rPr>
              <w:t>,</w:t>
            </w:r>
            <w:r>
              <w:t xml:space="preserve"> this statement is now true because both sides are equal and balanced. </w:t>
            </w:r>
            <w:r>
              <w:rPr>
                <w:sz w:val="20"/>
                <w:szCs w:val="20"/>
              </w:rPr>
              <w:t xml:space="preserve"> </w:t>
            </w:r>
          </w:p>
        </w:tc>
      </w:tr>
      <w:tr w:rsidR="00617839" w14:paraId="66242181" w14:textId="77777777">
        <w:trPr>
          <w:trHeight w:val="1265"/>
        </w:trPr>
        <w:tc>
          <w:tcPr>
            <w:tcW w:w="3397" w:type="dxa"/>
            <w:shd w:val="clear" w:color="auto" w:fill="FF9933"/>
          </w:tcPr>
          <w:p w14:paraId="0D19A80A" w14:textId="77777777" w:rsidR="00617839" w:rsidRDefault="00F10B36">
            <w:r>
              <w:rPr>
                <w:b/>
              </w:rPr>
              <w:t>Learn</w:t>
            </w:r>
            <w:r>
              <w:t>: Introducing learning</w:t>
            </w:r>
          </w:p>
          <w:p w14:paraId="2C502FA5" w14:textId="77777777" w:rsidR="00617839" w:rsidRDefault="00F10B36">
            <w:r>
              <w:t xml:space="preserve">Reinforce routines, provide multiple exposure to concepts, and strategies. Scaffolding learning </w:t>
            </w:r>
          </w:p>
        </w:tc>
        <w:tc>
          <w:tcPr>
            <w:tcW w:w="5245" w:type="dxa"/>
            <w:gridSpan w:val="2"/>
          </w:tcPr>
          <w:p w14:paraId="1B40A6A2" w14:textId="77777777" w:rsidR="009757F2" w:rsidRPr="009D5576" w:rsidRDefault="009757F2">
            <w:pPr>
              <w:spacing w:line="276" w:lineRule="auto"/>
            </w:pPr>
            <w:r w:rsidRPr="009D5576">
              <w:t xml:space="preserve">Introduce focus of the lesson </w:t>
            </w:r>
          </w:p>
          <w:p w14:paraId="1A455897" w14:textId="77777777" w:rsidR="009757F2" w:rsidRPr="009D5576" w:rsidRDefault="009757F2">
            <w:pPr>
              <w:spacing w:line="276" w:lineRule="auto"/>
            </w:pPr>
          </w:p>
          <w:p w14:paraId="7164541F" w14:textId="66D8934A" w:rsidR="009757F2" w:rsidRPr="009D5576" w:rsidRDefault="009757F2">
            <w:pPr>
              <w:spacing w:line="276" w:lineRule="auto"/>
            </w:pPr>
          </w:p>
          <w:p w14:paraId="1D9764C3" w14:textId="54014F60" w:rsidR="002425E9" w:rsidRPr="009D5576" w:rsidRDefault="002425E9">
            <w:pPr>
              <w:spacing w:line="276" w:lineRule="auto"/>
            </w:pPr>
          </w:p>
          <w:p w14:paraId="514EFB1A" w14:textId="77777777" w:rsidR="002425E9" w:rsidRPr="009D5576" w:rsidRDefault="002425E9">
            <w:pPr>
              <w:spacing w:line="276" w:lineRule="auto"/>
            </w:pPr>
          </w:p>
          <w:p w14:paraId="30FC1D1A" w14:textId="7B49F851" w:rsidR="00617839" w:rsidRPr="009D5576" w:rsidRDefault="009757F2">
            <w:pPr>
              <w:spacing w:line="276" w:lineRule="auto"/>
              <w:rPr>
                <w:rFonts w:ascii="Arial" w:eastAsia="Arial" w:hAnsi="Arial" w:cs="Arial"/>
              </w:rPr>
            </w:pPr>
            <w:r w:rsidRPr="009D5576">
              <w:t>Introduce the idea of a continuum for possibility of different events. Model how to use the continuum for different events. This connects to the first learning intention</w:t>
            </w:r>
            <w:r w:rsidR="00F10B36" w:rsidRPr="009D5576">
              <w:rPr>
                <w:rFonts w:ascii="Arial" w:eastAsia="Arial" w:hAnsi="Arial" w:cs="Arial"/>
              </w:rPr>
              <w:t xml:space="preserve"> </w:t>
            </w:r>
          </w:p>
          <w:p w14:paraId="5FC84645" w14:textId="213CA5CD" w:rsidR="00B002E9" w:rsidRPr="009D5576" w:rsidRDefault="00B002E9">
            <w:pPr>
              <w:spacing w:line="276" w:lineRule="auto"/>
              <w:rPr>
                <w:rFonts w:ascii="Arial" w:eastAsia="Arial" w:hAnsi="Arial" w:cs="Arial"/>
              </w:rPr>
            </w:pPr>
          </w:p>
          <w:p w14:paraId="2EB1700E" w14:textId="6824A6F8" w:rsidR="00B002E9" w:rsidRPr="009D5576" w:rsidRDefault="00B002E9">
            <w:pPr>
              <w:spacing w:line="276" w:lineRule="auto"/>
              <w:rPr>
                <w:rFonts w:ascii="Arial" w:eastAsia="Arial" w:hAnsi="Arial" w:cs="Arial"/>
              </w:rPr>
            </w:pPr>
          </w:p>
          <w:p w14:paraId="612668C9" w14:textId="198EC80E" w:rsidR="00B002E9" w:rsidRPr="009D5576" w:rsidRDefault="00B002E9">
            <w:pPr>
              <w:spacing w:line="276" w:lineRule="auto"/>
              <w:rPr>
                <w:rFonts w:asciiTheme="majorHAnsi" w:eastAsia="Arial" w:hAnsiTheme="majorHAnsi" w:cstheme="majorHAnsi"/>
              </w:rPr>
            </w:pPr>
          </w:p>
          <w:p w14:paraId="159D7D2E" w14:textId="55D81B1C" w:rsidR="00B002E9" w:rsidRPr="009D5576" w:rsidRDefault="00B002E9">
            <w:pPr>
              <w:spacing w:line="276" w:lineRule="auto"/>
              <w:rPr>
                <w:rFonts w:asciiTheme="majorHAnsi" w:eastAsia="Arial" w:hAnsiTheme="majorHAnsi" w:cstheme="majorHAnsi"/>
              </w:rPr>
            </w:pPr>
          </w:p>
          <w:p w14:paraId="5E94F35C" w14:textId="38847415" w:rsidR="00B002E9" w:rsidRPr="009D5576" w:rsidRDefault="00B002E9">
            <w:pPr>
              <w:spacing w:line="276" w:lineRule="auto"/>
              <w:rPr>
                <w:rFonts w:asciiTheme="majorHAnsi" w:eastAsia="Arial" w:hAnsiTheme="majorHAnsi" w:cstheme="majorHAnsi"/>
              </w:rPr>
            </w:pPr>
            <w:r w:rsidRPr="009D5576">
              <w:rPr>
                <w:rFonts w:asciiTheme="majorHAnsi" w:eastAsia="Arial" w:hAnsiTheme="majorHAnsi" w:cstheme="majorHAnsi"/>
              </w:rPr>
              <w:t>Presenter points to where on the continuum</w:t>
            </w:r>
          </w:p>
          <w:p w14:paraId="4C6612E9" w14:textId="02F040DA" w:rsidR="00B002E9" w:rsidRPr="009D5576" w:rsidRDefault="00B002E9">
            <w:pPr>
              <w:spacing w:line="276" w:lineRule="auto"/>
              <w:rPr>
                <w:rFonts w:asciiTheme="majorHAnsi" w:eastAsia="Arial" w:hAnsiTheme="majorHAnsi" w:cstheme="majorHAnsi"/>
              </w:rPr>
            </w:pPr>
          </w:p>
          <w:p w14:paraId="55F49441" w14:textId="22E87023" w:rsidR="00B002E9" w:rsidRPr="009D5576" w:rsidRDefault="00B002E9">
            <w:pPr>
              <w:spacing w:line="276" w:lineRule="auto"/>
              <w:rPr>
                <w:rFonts w:asciiTheme="majorHAnsi" w:eastAsia="Arial" w:hAnsiTheme="majorHAnsi" w:cstheme="majorHAnsi"/>
              </w:rPr>
            </w:pPr>
          </w:p>
          <w:p w14:paraId="4A22B61F" w14:textId="30B1A113" w:rsidR="00B002E9" w:rsidRPr="009D5576" w:rsidRDefault="00B002E9">
            <w:pPr>
              <w:spacing w:line="276" w:lineRule="auto"/>
              <w:rPr>
                <w:rFonts w:asciiTheme="majorHAnsi" w:eastAsia="Arial" w:hAnsiTheme="majorHAnsi" w:cstheme="majorHAnsi"/>
              </w:rPr>
            </w:pPr>
          </w:p>
          <w:p w14:paraId="297D1944" w14:textId="3F3F047E" w:rsidR="00B002E9" w:rsidRPr="009D5576" w:rsidRDefault="00B002E9">
            <w:pPr>
              <w:spacing w:line="276" w:lineRule="auto"/>
              <w:rPr>
                <w:rFonts w:asciiTheme="majorHAnsi" w:eastAsia="Arial" w:hAnsiTheme="majorHAnsi" w:cstheme="majorHAnsi"/>
              </w:rPr>
            </w:pPr>
          </w:p>
          <w:p w14:paraId="6F9C37DA" w14:textId="57179D7B" w:rsidR="00B002E9" w:rsidRPr="009D5576" w:rsidRDefault="00B002E9">
            <w:pPr>
              <w:spacing w:line="276" w:lineRule="auto"/>
              <w:rPr>
                <w:rFonts w:asciiTheme="majorHAnsi" w:eastAsia="Arial" w:hAnsiTheme="majorHAnsi" w:cstheme="majorHAnsi"/>
              </w:rPr>
            </w:pPr>
          </w:p>
          <w:p w14:paraId="4001581E" w14:textId="54F1AC17" w:rsidR="00B002E9" w:rsidRPr="009D5576" w:rsidRDefault="00B002E9">
            <w:pPr>
              <w:spacing w:line="276" w:lineRule="auto"/>
              <w:rPr>
                <w:rFonts w:asciiTheme="majorHAnsi" w:eastAsia="Arial" w:hAnsiTheme="majorHAnsi" w:cstheme="majorHAnsi"/>
              </w:rPr>
            </w:pPr>
            <w:r w:rsidRPr="009D5576">
              <w:rPr>
                <w:rFonts w:asciiTheme="majorHAnsi" w:eastAsia="Arial" w:hAnsiTheme="majorHAnsi" w:cstheme="majorHAnsi"/>
              </w:rPr>
              <w:t>Presenter explains what each category means as she justifies putting it on the continuum</w:t>
            </w:r>
          </w:p>
          <w:p w14:paraId="52F54164" w14:textId="77777777" w:rsidR="00617839" w:rsidRPr="009D5576" w:rsidRDefault="00617839">
            <w:pPr>
              <w:rPr>
                <w:b/>
                <w:color w:val="767171"/>
              </w:rPr>
            </w:pPr>
          </w:p>
          <w:p w14:paraId="25DA7617" w14:textId="77777777" w:rsidR="00617839" w:rsidRPr="009D5576" w:rsidRDefault="00617839">
            <w:pPr>
              <w:rPr>
                <w:b/>
                <w:color w:val="767171"/>
              </w:rPr>
            </w:pPr>
          </w:p>
          <w:p w14:paraId="48F12540" w14:textId="77777777" w:rsidR="00617839" w:rsidRPr="009D5576" w:rsidRDefault="00617839">
            <w:pPr>
              <w:rPr>
                <w:b/>
                <w:color w:val="767171"/>
              </w:rPr>
            </w:pPr>
          </w:p>
          <w:p w14:paraId="662EDA5F" w14:textId="5663E2B8" w:rsidR="00617839" w:rsidRPr="009D5576" w:rsidRDefault="00617839">
            <w:pPr>
              <w:rPr>
                <w:b/>
                <w:color w:val="767171"/>
              </w:rPr>
            </w:pPr>
          </w:p>
          <w:p w14:paraId="50FD8A0E" w14:textId="29A6136E" w:rsidR="00B002E9" w:rsidRPr="009D5576" w:rsidRDefault="00B002E9">
            <w:pPr>
              <w:rPr>
                <w:b/>
                <w:color w:val="767171"/>
              </w:rPr>
            </w:pPr>
          </w:p>
          <w:p w14:paraId="63441C5B" w14:textId="4700AE24" w:rsidR="00B002E9" w:rsidRPr="009D5576" w:rsidRDefault="00B002E9">
            <w:pPr>
              <w:rPr>
                <w:b/>
                <w:color w:val="767171"/>
              </w:rPr>
            </w:pPr>
          </w:p>
          <w:p w14:paraId="0025882E" w14:textId="3AE5EBCF" w:rsidR="00B002E9" w:rsidRPr="009D5576" w:rsidRDefault="00B002E9">
            <w:pPr>
              <w:rPr>
                <w:b/>
                <w:color w:val="767171"/>
              </w:rPr>
            </w:pPr>
          </w:p>
          <w:p w14:paraId="2194264A" w14:textId="4B8DAEB0" w:rsidR="00B002E9" w:rsidRPr="009D5576" w:rsidRDefault="00B002E9">
            <w:pPr>
              <w:rPr>
                <w:b/>
                <w:color w:val="767171"/>
              </w:rPr>
            </w:pPr>
          </w:p>
          <w:p w14:paraId="15736C8F" w14:textId="08185C88" w:rsidR="00B002E9" w:rsidRPr="009D5576" w:rsidRDefault="00B002E9">
            <w:pPr>
              <w:rPr>
                <w:b/>
                <w:color w:val="767171"/>
              </w:rPr>
            </w:pPr>
          </w:p>
          <w:p w14:paraId="29A271D3" w14:textId="57F569C4" w:rsidR="00B002E9" w:rsidRPr="009D5576" w:rsidRDefault="00B002E9">
            <w:pPr>
              <w:rPr>
                <w:b/>
                <w:color w:val="767171"/>
              </w:rPr>
            </w:pPr>
          </w:p>
          <w:p w14:paraId="7CE7744B" w14:textId="56655742" w:rsidR="00B002E9" w:rsidRPr="009D5576" w:rsidRDefault="00B002E9">
            <w:pPr>
              <w:rPr>
                <w:b/>
                <w:color w:val="767171"/>
              </w:rPr>
            </w:pPr>
          </w:p>
          <w:p w14:paraId="08D15C1E" w14:textId="62C795E8" w:rsidR="00B002E9" w:rsidRPr="009D5576" w:rsidRDefault="00B002E9">
            <w:pPr>
              <w:rPr>
                <w:b/>
                <w:color w:val="767171"/>
              </w:rPr>
            </w:pPr>
          </w:p>
          <w:p w14:paraId="1DCEC92A" w14:textId="2108089B" w:rsidR="00B002E9" w:rsidRPr="009D5576" w:rsidRDefault="00B002E9">
            <w:pPr>
              <w:rPr>
                <w:b/>
                <w:color w:val="767171"/>
              </w:rPr>
            </w:pPr>
          </w:p>
          <w:p w14:paraId="4C3EEC90" w14:textId="75B6AE2A" w:rsidR="00B002E9" w:rsidRPr="009D5576" w:rsidRDefault="00B002E9">
            <w:pPr>
              <w:rPr>
                <w:b/>
                <w:color w:val="767171"/>
              </w:rPr>
            </w:pPr>
          </w:p>
          <w:p w14:paraId="7C4476F8" w14:textId="6994EFB8" w:rsidR="00B002E9" w:rsidRPr="009D5576" w:rsidRDefault="00B002E9">
            <w:pPr>
              <w:rPr>
                <w:b/>
                <w:color w:val="767171"/>
              </w:rPr>
            </w:pPr>
          </w:p>
          <w:p w14:paraId="11BD47C7" w14:textId="25776048" w:rsidR="00B002E9" w:rsidRPr="009D5576" w:rsidRDefault="00B002E9">
            <w:pPr>
              <w:rPr>
                <w:b/>
                <w:color w:val="767171"/>
              </w:rPr>
            </w:pPr>
          </w:p>
          <w:p w14:paraId="6FB56C77" w14:textId="5B9E5BAC" w:rsidR="00B002E9" w:rsidRPr="009D5576" w:rsidRDefault="00B002E9">
            <w:pPr>
              <w:rPr>
                <w:b/>
                <w:color w:val="767171"/>
              </w:rPr>
            </w:pPr>
            <w:r w:rsidRPr="009D5576">
              <w:rPr>
                <w:b/>
                <w:color w:val="767171"/>
              </w:rPr>
              <w:t>Challenge for transfer of the learning</w:t>
            </w:r>
          </w:p>
          <w:p w14:paraId="3E0B8F6B" w14:textId="77777777" w:rsidR="00617839" w:rsidRPr="009D5576" w:rsidRDefault="00617839">
            <w:pPr>
              <w:rPr>
                <w:color w:val="767171"/>
              </w:rPr>
            </w:pPr>
          </w:p>
        </w:tc>
        <w:tc>
          <w:tcPr>
            <w:tcW w:w="6805" w:type="dxa"/>
            <w:gridSpan w:val="2"/>
          </w:tcPr>
          <w:p w14:paraId="5C89BF3B" w14:textId="0F811A3F" w:rsidR="00617839" w:rsidRDefault="00F10B36">
            <w:r>
              <w:t>We are going to talk about chance and make some predictions about the day ahead. WOW!</w:t>
            </w:r>
            <w:r w:rsidR="002425E9">
              <w:t xml:space="preserve"> We will use what we know to predict what we think will be true.</w:t>
            </w:r>
          </w:p>
          <w:p w14:paraId="2B7A1F97" w14:textId="77777777" w:rsidR="00617839" w:rsidRDefault="00F10B36">
            <w:r>
              <w:t>(</w:t>
            </w:r>
            <w:r w:rsidR="009757F2" w:rsidRPr="002425E9">
              <w:rPr>
                <w:highlight w:val="yellow"/>
              </w:rPr>
              <w:t>Show slide 2</w:t>
            </w:r>
            <w:r w:rsidRPr="002425E9">
              <w:rPr>
                <w:highlight w:val="yellow"/>
              </w:rPr>
              <w:t>).</w:t>
            </w:r>
            <w:r>
              <w:t xml:space="preserve"> </w:t>
            </w:r>
          </w:p>
          <w:p w14:paraId="071A9F94" w14:textId="77777777" w:rsidR="00617839" w:rsidRDefault="00617839"/>
          <w:p w14:paraId="23689B54" w14:textId="77777777" w:rsidR="00617839" w:rsidRDefault="00F10B36">
            <w:r>
              <w:t xml:space="preserve">Here we have a continuum - at the start we have the word impossible, then unlikely, in the middle we have equal chance, then likely and at the other end we have certain. </w:t>
            </w:r>
          </w:p>
          <w:p w14:paraId="7F1B9F95" w14:textId="77777777" w:rsidR="00617839" w:rsidRDefault="00617839"/>
          <w:p w14:paraId="61C60E90" w14:textId="77777777" w:rsidR="00617839" w:rsidRDefault="00F10B36">
            <w:r>
              <w:t xml:space="preserve">Let’s use this continuum to think about some things that might happen to us today. </w:t>
            </w:r>
          </w:p>
          <w:p w14:paraId="062998D6" w14:textId="77777777" w:rsidR="00617839" w:rsidRDefault="00617839"/>
          <w:p w14:paraId="04D8FA26" w14:textId="77777777" w:rsidR="00617839" w:rsidRDefault="00F10B36">
            <w:r>
              <w:t xml:space="preserve">Have a think. What is the chance that you will see a real taniwha today? </w:t>
            </w:r>
          </w:p>
          <w:p w14:paraId="13014452" w14:textId="2BF71F08" w:rsidR="00617839" w:rsidRDefault="00F10B36">
            <w:r>
              <w:t>[</w:t>
            </w:r>
            <w:r w:rsidRPr="002425E9">
              <w:rPr>
                <w:highlight w:val="yellow"/>
              </w:rPr>
              <w:t xml:space="preserve">show </w:t>
            </w:r>
            <w:r w:rsidR="009757F2" w:rsidRPr="002425E9">
              <w:rPr>
                <w:highlight w:val="yellow"/>
              </w:rPr>
              <w:t>Slide 3</w:t>
            </w:r>
            <w:r w:rsidRPr="002425E9">
              <w:rPr>
                <w:highlight w:val="yellow"/>
              </w:rPr>
              <w:t>]</w:t>
            </w:r>
            <w:r w:rsidR="009757F2" w:rsidRPr="002425E9">
              <w:rPr>
                <w:highlight w:val="yellow"/>
              </w:rPr>
              <w:t>.</w:t>
            </w:r>
            <w:r w:rsidR="009757F2">
              <w:t xml:space="preserve"> </w:t>
            </w:r>
            <w:r w:rsidR="009757F2" w:rsidRPr="00B002E9">
              <w:rPr>
                <w:color w:val="FF0000"/>
              </w:rPr>
              <w:t xml:space="preserve">Pause </w:t>
            </w:r>
            <w:r w:rsidR="00B002E9" w:rsidRPr="00B002E9">
              <w:rPr>
                <w:color w:val="FF0000"/>
              </w:rPr>
              <w:t>5 secs</w:t>
            </w:r>
          </w:p>
          <w:p w14:paraId="32A6C054" w14:textId="77777777" w:rsidR="00617839" w:rsidRDefault="00617839"/>
          <w:p w14:paraId="422D1561" w14:textId="352380FF" w:rsidR="00617839" w:rsidRDefault="00F10B36">
            <w:r>
              <w:t xml:space="preserve">I agree tamariki </w:t>
            </w:r>
            <w:r w:rsidR="002425E9" w:rsidRPr="00B002E9">
              <w:rPr>
                <w:color w:val="00B050"/>
              </w:rPr>
              <w:t>ma</w:t>
            </w:r>
            <w:r w:rsidR="002425E9">
              <w:t xml:space="preserve"> </w:t>
            </w:r>
            <w:r>
              <w:t xml:space="preserve">it is unlikely that we will see a taniwha today. Unlikely means that something probably won’t happen so let’s put the picture of the taniwha here on our continuum </w:t>
            </w:r>
            <w:r w:rsidRPr="00B002E9">
              <w:rPr>
                <w:highlight w:val="yellow"/>
              </w:rPr>
              <w:t>[</w:t>
            </w:r>
            <w:r w:rsidR="009757F2" w:rsidRPr="00B002E9">
              <w:rPr>
                <w:highlight w:val="yellow"/>
              </w:rPr>
              <w:t>show slide 4</w:t>
            </w:r>
            <w:r w:rsidRPr="00B002E9">
              <w:rPr>
                <w:highlight w:val="yellow"/>
              </w:rPr>
              <w:t>]</w:t>
            </w:r>
          </w:p>
          <w:p w14:paraId="569A1349" w14:textId="77777777" w:rsidR="00617839" w:rsidRDefault="00617839"/>
          <w:p w14:paraId="6FE2CAAF" w14:textId="31B23898" w:rsidR="00617839" w:rsidRDefault="00F10B36">
            <w:r>
              <w:t>Okay tamariki</w:t>
            </w:r>
            <w:r w:rsidR="002425E9">
              <w:t xml:space="preserve"> </w:t>
            </w:r>
            <w:r w:rsidR="002425E9" w:rsidRPr="00B002E9">
              <w:rPr>
                <w:color w:val="00B050"/>
              </w:rPr>
              <w:t>ma</w:t>
            </w:r>
            <w:r>
              <w:t xml:space="preserve">, here’s another one. What is the chance that it will get dark tonight? </w:t>
            </w:r>
            <w:r w:rsidRPr="00B002E9">
              <w:rPr>
                <w:highlight w:val="yellow"/>
              </w:rPr>
              <w:t>(</w:t>
            </w:r>
            <w:r w:rsidR="009757F2" w:rsidRPr="00B002E9">
              <w:rPr>
                <w:highlight w:val="yellow"/>
              </w:rPr>
              <w:t>Show slide 5</w:t>
            </w:r>
            <w:r w:rsidRPr="00B002E9">
              <w:rPr>
                <w:highlight w:val="yellow"/>
              </w:rPr>
              <w:t>)</w:t>
            </w:r>
          </w:p>
          <w:p w14:paraId="6A867C61" w14:textId="77777777" w:rsidR="00617839" w:rsidRDefault="00617839"/>
          <w:p w14:paraId="445E8927" w14:textId="77777777" w:rsidR="00617839" w:rsidRDefault="00F10B36">
            <w:r>
              <w:t xml:space="preserve">Ka Pai - it is certain that it will get dark tonight. Certain means that something will definitely happen. I love looking at the beautiful stars in the sky at night time. I will put this picture here </w:t>
            </w:r>
            <w:r w:rsidRPr="00B002E9">
              <w:rPr>
                <w:highlight w:val="yellow"/>
              </w:rPr>
              <w:t>[</w:t>
            </w:r>
            <w:r w:rsidR="009757F2" w:rsidRPr="00B002E9">
              <w:rPr>
                <w:highlight w:val="yellow"/>
              </w:rPr>
              <w:t>show slide 6</w:t>
            </w:r>
            <w:r w:rsidRPr="00B002E9">
              <w:rPr>
                <w:highlight w:val="yellow"/>
              </w:rPr>
              <w:t>]</w:t>
            </w:r>
          </w:p>
          <w:p w14:paraId="79C076EE" w14:textId="77777777" w:rsidR="00617839" w:rsidRDefault="00617839"/>
          <w:p w14:paraId="679F7987" w14:textId="77777777" w:rsidR="00617839" w:rsidRDefault="00F10B36">
            <w:r>
              <w:t xml:space="preserve">This next question might have a different answer depending on where you are in New Zealand. What is the chance of it raining today? </w:t>
            </w:r>
            <w:r w:rsidR="009757F2" w:rsidRPr="00B002E9">
              <w:rPr>
                <w:highlight w:val="yellow"/>
              </w:rPr>
              <w:t>[show slide 7]</w:t>
            </w:r>
          </w:p>
          <w:p w14:paraId="6C060DA0" w14:textId="77777777" w:rsidR="00617839" w:rsidRDefault="00617839"/>
          <w:p w14:paraId="3F45AE4F" w14:textId="75D541BD" w:rsidR="00617839" w:rsidRDefault="00F10B36">
            <w:r>
              <w:t>Have a think with your wh</w:t>
            </w:r>
            <w:r w:rsidR="00B002E9">
              <w:t>ā</w:t>
            </w:r>
            <w:r>
              <w:t xml:space="preserve">nau. </w:t>
            </w:r>
          </w:p>
          <w:p w14:paraId="6F3CD7DA" w14:textId="77777777" w:rsidR="00617839" w:rsidRDefault="00617839"/>
          <w:p w14:paraId="0C31A728" w14:textId="77777777" w:rsidR="00617839" w:rsidRDefault="00F10B36">
            <w:r>
              <w:t xml:space="preserve">I think that the chance of rain is an equal chance. Equal chance means that it might/might not happen. So I am going to put rain in the middle of the continuum here. That might be different depending on where you are right now.  Let’s put our picture here </w:t>
            </w:r>
            <w:r w:rsidRPr="00B002E9">
              <w:rPr>
                <w:highlight w:val="yellow"/>
              </w:rPr>
              <w:t>[</w:t>
            </w:r>
            <w:r w:rsidR="009757F2" w:rsidRPr="00B002E9">
              <w:rPr>
                <w:highlight w:val="yellow"/>
              </w:rPr>
              <w:t>show slide 8</w:t>
            </w:r>
            <w:r w:rsidRPr="00B002E9">
              <w:rPr>
                <w:highlight w:val="yellow"/>
              </w:rPr>
              <w:t>]</w:t>
            </w:r>
          </w:p>
          <w:p w14:paraId="67E65ECE" w14:textId="77777777" w:rsidR="00617839" w:rsidRDefault="00617839"/>
          <w:p w14:paraId="0BCFE44C" w14:textId="77777777" w:rsidR="00617839" w:rsidRDefault="00F10B36">
            <w:r>
              <w:t>Now here’s a challenge for you. Can you think of some things that are unlikely, certain and have an equal chance of happening today?  Maybe you could make your own continuum to put them on. Talk to your family and see what they think.</w:t>
            </w:r>
          </w:p>
          <w:p w14:paraId="4175FAD2" w14:textId="77777777" w:rsidR="00617839" w:rsidRDefault="00617839"/>
        </w:tc>
      </w:tr>
      <w:tr w:rsidR="00617839" w14:paraId="1267E870" w14:textId="77777777">
        <w:trPr>
          <w:trHeight w:val="1687"/>
        </w:trPr>
        <w:tc>
          <w:tcPr>
            <w:tcW w:w="3397" w:type="dxa"/>
            <w:shd w:val="clear" w:color="auto" w:fill="538135"/>
          </w:tcPr>
          <w:p w14:paraId="13263C31" w14:textId="77777777" w:rsidR="00617839" w:rsidRDefault="00F10B36">
            <w:r>
              <w:rPr>
                <w:b/>
              </w:rPr>
              <w:t>Respond</w:t>
            </w:r>
            <w:r>
              <w:t xml:space="preserve">: Providing opportunities to use and practice </w:t>
            </w:r>
          </w:p>
          <w:p w14:paraId="3CDFCD9C" w14:textId="77777777" w:rsidR="00617839" w:rsidRDefault="00617839"/>
        </w:tc>
        <w:tc>
          <w:tcPr>
            <w:tcW w:w="5245" w:type="dxa"/>
            <w:gridSpan w:val="2"/>
          </w:tcPr>
          <w:p w14:paraId="70DFC125" w14:textId="77777777" w:rsidR="00617839" w:rsidRPr="009D5576" w:rsidRDefault="00F10B36">
            <w:r w:rsidRPr="009D5576">
              <w:t>Directly relevant to learning intention</w:t>
            </w:r>
          </w:p>
          <w:p w14:paraId="5301A2B9" w14:textId="77777777" w:rsidR="00617839" w:rsidRPr="009D5576" w:rsidRDefault="00F10B36">
            <w:r w:rsidRPr="009D5576">
              <w:t>Involves student participation – with options about how it can be done</w:t>
            </w:r>
          </w:p>
          <w:p w14:paraId="00CC7DD6" w14:textId="77777777" w:rsidR="00617839" w:rsidRPr="009D5576" w:rsidRDefault="00617839"/>
          <w:p w14:paraId="40041A10" w14:textId="77777777" w:rsidR="00617839" w:rsidRPr="009D5576" w:rsidRDefault="00617839"/>
          <w:p w14:paraId="7868AECD" w14:textId="77777777" w:rsidR="00617839" w:rsidRPr="009D5576" w:rsidRDefault="00F10B36">
            <w:r w:rsidRPr="009D5576">
              <w:t>Brainstorm to activate prior knowledge.</w:t>
            </w:r>
          </w:p>
          <w:p w14:paraId="6306F5B7" w14:textId="77777777" w:rsidR="00617839" w:rsidRPr="009D5576" w:rsidRDefault="00617839"/>
          <w:p w14:paraId="1D0D6871" w14:textId="77777777" w:rsidR="00617839" w:rsidRPr="009D5576" w:rsidRDefault="00617839"/>
          <w:p w14:paraId="266C6D4D" w14:textId="77777777" w:rsidR="00617839" w:rsidRPr="009D5576" w:rsidRDefault="00617839"/>
          <w:p w14:paraId="28A9E9EE" w14:textId="77777777" w:rsidR="00617839" w:rsidRPr="009D5576" w:rsidRDefault="00617839"/>
          <w:p w14:paraId="64D15FBD" w14:textId="77777777" w:rsidR="00617839" w:rsidRPr="009D5576" w:rsidRDefault="00617839"/>
          <w:p w14:paraId="4F52B891" w14:textId="77777777" w:rsidR="00617839" w:rsidRPr="009D5576" w:rsidRDefault="00F10B36">
            <w:r w:rsidRPr="009D5576">
              <w:t>Reference back to social justice</w:t>
            </w:r>
            <w:r w:rsidR="009757F2" w:rsidRPr="009D5576">
              <w:t xml:space="preserve"> and values</w:t>
            </w:r>
            <w:r w:rsidRPr="009D5576">
              <w:t>.</w:t>
            </w:r>
          </w:p>
          <w:p w14:paraId="337F6386" w14:textId="77777777" w:rsidR="00617839" w:rsidRPr="009D5576" w:rsidRDefault="00617839"/>
          <w:p w14:paraId="317891A3" w14:textId="77777777" w:rsidR="00617839" w:rsidRPr="009D5576" w:rsidRDefault="00617839"/>
          <w:p w14:paraId="7977E1D8" w14:textId="77777777" w:rsidR="00617839" w:rsidRPr="009D5576" w:rsidRDefault="009757F2">
            <w:r w:rsidRPr="009D5576">
              <w:t>Introduction of task - N</w:t>
            </w:r>
            <w:r w:rsidR="00F10B36" w:rsidRPr="009D5576">
              <w:t>iuean context.</w:t>
            </w:r>
          </w:p>
          <w:p w14:paraId="07200E30" w14:textId="77777777" w:rsidR="00617839" w:rsidRPr="009D5576" w:rsidRDefault="00617839"/>
          <w:p w14:paraId="73CCFE82" w14:textId="77777777" w:rsidR="00617839" w:rsidRPr="009D5576" w:rsidRDefault="00617839"/>
          <w:p w14:paraId="1A4CAE7A" w14:textId="77777777" w:rsidR="00617839" w:rsidRPr="009D5576" w:rsidRDefault="00617839"/>
          <w:p w14:paraId="0ACE2B81" w14:textId="77777777" w:rsidR="00617839" w:rsidRPr="009D5576" w:rsidRDefault="00617839"/>
          <w:p w14:paraId="2267BBA6" w14:textId="77777777" w:rsidR="00617839" w:rsidRPr="009D5576" w:rsidRDefault="00617839"/>
          <w:p w14:paraId="0096833C" w14:textId="77777777" w:rsidR="00617839" w:rsidRPr="009D5576" w:rsidRDefault="00F10B36">
            <w:r w:rsidRPr="009D5576">
              <w:t>Students to solve.</w:t>
            </w:r>
          </w:p>
          <w:p w14:paraId="2935438E" w14:textId="77777777" w:rsidR="00617839" w:rsidRPr="009D5576" w:rsidRDefault="00617839"/>
          <w:p w14:paraId="7B6D5F3F" w14:textId="77777777" w:rsidR="00617839" w:rsidRPr="009D5576" w:rsidRDefault="00617839">
            <w:pPr>
              <w:rPr>
                <w:color w:val="767171"/>
                <w:sz w:val="20"/>
                <w:szCs w:val="20"/>
              </w:rPr>
            </w:pPr>
          </w:p>
          <w:p w14:paraId="2DEBF63A" w14:textId="77777777" w:rsidR="00617839" w:rsidRPr="009D5576" w:rsidRDefault="00617839">
            <w:pPr>
              <w:rPr>
                <w:color w:val="767171"/>
                <w:sz w:val="20"/>
                <w:szCs w:val="20"/>
              </w:rPr>
            </w:pPr>
          </w:p>
          <w:p w14:paraId="5051D461" w14:textId="77777777" w:rsidR="00617839" w:rsidRPr="009D5576" w:rsidRDefault="00617839">
            <w:pPr>
              <w:rPr>
                <w:color w:val="767171"/>
                <w:sz w:val="20"/>
                <w:szCs w:val="20"/>
              </w:rPr>
            </w:pPr>
          </w:p>
          <w:p w14:paraId="6E4D67C0" w14:textId="0DB4302A" w:rsidR="00617839" w:rsidRPr="009D5576" w:rsidRDefault="00617839">
            <w:pPr>
              <w:rPr>
                <w:color w:val="767171"/>
                <w:sz w:val="20"/>
                <w:szCs w:val="20"/>
              </w:rPr>
            </w:pPr>
          </w:p>
          <w:p w14:paraId="54A86E6F" w14:textId="1F45B064" w:rsidR="00B002E9" w:rsidRPr="009D5576" w:rsidRDefault="00B002E9">
            <w:pPr>
              <w:rPr>
                <w:color w:val="767171"/>
              </w:rPr>
            </w:pPr>
          </w:p>
          <w:p w14:paraId="4F8CC02C" w14:textId="65B53BA3" w:rsidR="00B002E9" w:rsidRPr="009D5576" w:rsidRDefault="00B002E9">
            <w:pPr>
              <w:rPr>
                <w:color w:val="767171"/>
              </w:rPr>
            </w:pPr>
          </w:p>
          <w:p w14:paraId="74BDCC61" w14:textId="77777777" w:rsidR="00B002E9" w:rsidRPr="009D5576" w:rsidRDefault="00B002E9">
            <w:pPr>
              <w:rPr>
                <w:color w:val="767171"/>
              </w:rPr>
            </w:pPr>
          </w:p>
          <w:p w14:paraId="2A921AC6" w14:textId="5CA1747C" w:rsidR="00617839" w:rsidRPr="009D5576" w:rsidRDefault="00F10B36">
            <w:pPr>
              <w:rPr>
                <w:color w:val="767171"/>
              </w:rPr>
            </w:pPr>
            <w:r w:rsidRPr="009D5576">
              <w:rPr>
                <w:color w:val="767171"/>
              </w:rPr>
              <w:t xml:space="preserve">Presenter share back and model examples using images from </w:t>
            </w:r>
            <w:r w:rsidR="00A80978" w:rsidRPr="009D5576">
              <w:rPr>
                <w:color w:val="767171"/>
              </w:rPr>
              <w:t>powerpoint</w:t>
            </w:r>
            <w:r w:rsidRPr="009D5576">
              <w:rPr>
                <w:color w:val="767171"/>
              </w:rPr>
              <w:t>.</w:t>
            </w:r>
          </w:p>
          <w:p w14:paraId="38FEA2EC" w14:textId="1E09583D" w:rsidR="00B002E9" w:rsidRPr="009D5576" w:rsidRDefault="00B002E9">
            <w:pPr>
              <w:rPr>
                <w:color w:val="767171"/>
              </w:rPr>
            </w:pPr>
            <w:r w:rsidRPr="009D5576">
              <w:rPr>
                <w:color w:val="767171"/>
              </w:rPr>
              <w:t>Point to letters beneath the image</w:t>
            </w:r>
          </w:p>
          <w:p w14:paraId="4219F8AB" w14:textId="77777777" w:rsidR="00617839" w:rsidRPr="009D5576" w:rsidRDefault="00617839">
            <w:pPr>
              <w:rPr>
                <w:color w:val="767171"/>
                <w:sz w:val="20"/>
                <w:szCs w:val="20"/>
              </w:rPr>
            </w:pPr>
          </w:p>
          <w:p w14:paraId="796590AF" w14:textId="77777777" w:rsidR="00A80978" w:rsidRPr="009D5576" w:rsidRDefault="00A80978">
            <w:pPr>
              <w:rPr>
                <w:color w:val="767171"/>
                <w:sz w:val="20"/>
                <w:szCs w:val="20"/>
              </w:rPr>
            </w:pPr>
          </w:p>
          <w:p w14:paraId="486C7E3D" w14:textId="77777777" w:rsidR="00A80978" w:rsidRPr="009D5576" w:rsidRDefault="00A80978">
            <w:pPr>
              <w:rPr>
                <w:color w:val="767171"/>
                <w:sz w:val="20"/>
                <w:szCs w:val="20"/>
              </w:rPr>
            </w:pPr>
          </w:p>
          <w:p w14:paraId="0533BCF6" w14:textId="77777777" w:rsidR="00617839" w:rsidRPr="009D5576" w:rsidRDefault="00617839">
            <w:pPr>
              <w:rPr>
                <w:color w:val="767171"/>
                <w:sz w:val="20"/>
                <w:szCs w:val="20"/>
              </w:rPr>
            </w:pPr>
          </w:p>
          <w:p w14:paraId="2CE4D1D4" w14:textId="77777777" w:rsidR="00617839" w:rsidRPr="009D5576" w:rsidRDefault="00617839">
            <w:pPr>
              <w:rPr>
                <w:color w:val="767171"/>
                <w:sz w:val="20"/>
                <w:szCs w:val="20"/>
              </w:rPr>
            </w:pPr>
          </w:p>
          <w:p w14:paraId="61528F26" w14:textId="77777777" w:rsidR="00617839" w:rsidRPr="009D5576" w:rsidRDefault="00617839">
            <w:pPr>
              <w:rPr>
                <w:color w:val="767171"/>
                <w:sz w:val="20"/>
                <w:szCs w:val="20"/>
              </w:rPr>
            </w:pPr>
          </w:p>
          <w:p w14:paraId="374A9C8A" w14:textId="1313E1A2" w:rsidR="00617839" w:rsidRPr="009D5576" w:rsidRDefault="00617839">
            <w:pPr>
              <w:rPr>
                <w:color w:val="767171"/>
                <w:sz w:val="20"/>
                <w:szCs w:val="20"/>
              </w:rPr>
            </w:pPr>
          </w:p>
          <w:p w14:paraId="7CC3C795" w14:textId="7DCCA71F" w:rsidR="00B002E9" w:rsidRPr="009D5576" w:rsidRDefault="00B002E9">
            <w:pPr>
              <w:rPr>
                <w:color w:val="767171"/>
                <w:sz w:val="20"/>
                <w:szCs w:val="20"/>
              </w:rPr>
            </w:pPr>
          </w:p>
          <w:p w14:paraId="2F34442D" w14:textId="03284C31" w:rsidR="00B002E9" w:rsidRPr="009D5576" w:rsidRDefault="00B002E9">
            <w:pPr>
              <w:rPr>
                <w:color w:val="767171"/>
                <w:sz w:val="20"/>
                <w:szCs w:val="20"/>
              </w:rPr>
            </w:pPr>
          </w:p>
          <w:p w14:paraId="3BFF9F1C" w14:textId="5887CE90" w:rsidR="00B002E9" w:rsidRPr="009D5576" w:rsidRDefault="00B002E9">
            <w:pPr>
              <w:rPr>
                <w:color w:val="767171"/>
                <w:sz w:val="20"/>
                <w:szCs w:val="20"/>
              </w:rPr>
            </w:pPr>
          </w:p>
          <w:p w14:paraId="6D0C4F8A" w14:textId="0C544A30" w:rsidR="00B002E9" w:rsidRPr="009D5576" w:rsidRDefault="00B002E9">
            <w:pPr>
              <w:rPr>
                <w:color w:val="767171"/>
                <w:sz w:val="20"/>
                <w:szCs w:val="20"/>
              </w:rPr>
            </w:pPr>
          </w:p>
          <w:p w14:paraId="18AEBA07" w14:textId="022366EE" w:rsidR="00B002E9" w:rsidRPr="009D5576" w:rsidRDefault="00B002E9">
            <w:pPr>
              <w:rPr>
                <w:color w:val="767171"/>
              </w:rPr>
            </w:pPr>
          </w:p>
          <w:p w14:paraId="23305769" w14:textId="6C82E53D" w:rsidR="00B002E9" w:rsidRPr="009D5576" w:rsidRDefault="00B002E9">
            <w:pPr>
              <w:rPr>
                <w:color w:val="767171"/>
              </w:rPr>
            </w:pPr>
            <w:r w:rsidRPr="009D5576">
              <w:rPr>
                <w:color w:val="767171"/>
              </w:rPr>
              <w:t>Presenter refers to the continuum</w:t>
            </w:r>
          </w:p>
          <w:p w14:paraId="44643E03" w14:textId="77777777" w:rsidR="00617839" w:rsidRPr="009D5576" w:rsidRDefault="00617839">
            <w:pPr>
              <w:rPr>
                <w:color w:val="767171"/>
                <w:sz w:val="20"/>
                <w:szCs w:val="20"/>
              </w:rPr>
            </w:pPr>
          </w:p>
          <w:p w14:paraId="54ABD7CC" w14:textId="77777777" w:rsidR="00617839" w:rsidRPr="009D5576" w:rsidRDefault="00617839">
            <w:pPr>
              <w:rPr>
                <w:color w:val="767171"/>
                <w:sz w:val="20"/>
                <w:szCs w:val="20"/>
              </w:rPr>
            </w:pPr>
          </w:p>
          <w:p w14:paraId="5F829DBA" w14:textId="77777777" w:rsidR="00617839" w:rsidRPr="009D5576" w:rsidRDefault="00617839">
            <w:pPr>
              <w:rPr>
                <w:color w:val="767171"/>
                <w:sz w:val="20"/>
                <w:szCs w:val="20"/>
              </w:rPr>
            </w:pPr>
          </w:p>
          <w:p w14:paraId="30E9C2A3" w14:textId="77777777" w:rsidR="00617839" w:rsidRPr="009D5576" w:rsidRDefault="00617839">
            <w:pPr>
              <w:rPr>
                <w:color w:val="767171"/>
                <w:sz w:val="20"/>
                <w:szCs w:val="20"/>
              </w:rPr>
            </w:pPr>
          </w:p>
          <w:p w14:paraId="12DCA76E" w14:textId="77777777" w:rsidR="00617839" w:rsidRPr="009D5576" w:rsidRDefault="00617839">
            <w:pPr>
              <w:rPr>
                <w:color w:val="767171"/>
                <w:sz w:val="20"/>
                <w:szCs w:val="20"/>
              </w:rPr>
            </w:pPr>
          </w:p>
          <w:p w14:paraId="360FF3FD" w14:textId="77777777" w:rsidR="00617839" w:rsidRPr="009D5576" w:rsidRDefault="00617839">
            <w:pPr>
              <w:rPr>
                <w:color w:val="767171"/>
                <w:sz w:val="20"/>
                <w:szCs w:val="20"/>
              </w:rPr>
            </w:pPr>
          </w:p>
          <w:p w14:paraId="1D100043" w14:textId="77777777" w:rsidR="00617839" w:rsidRPr="009D5576" w:rsidRDefault="00617839">
            <w:pPr>
              <w:rPr>
                <w:color w:val="767171"/>
                <w:sz w:val="20"/>
                <w:szCs w:val="20"/>
              </w:rPr>
            </w:pPr>
          </w:p>
          <w:p w14:paraId="09E6CB88" w14:textId="552EB279" w:rsidR="00617839" w:rsidRPr="009D5576" w:rsidRDefault="007831D5">
            <w:pPr>
              <w:rPr>
                <w:color w:val="767171"/>
                <w:sz w:val="20"/>
                <w:szCs w:val="20"/>
              </w:rPr>
            </w:pPr>
            <w:r w:rsidRPr="009D5576">
              <w:rPr>
                <w:color w:val="767171"/>
                <w:sz w:val="20"/>
                <w:szCs w:val="20"/>
              </w:rPr>
              <w:t>Presenter writes   on the board</w:t>
            </w:r>
          </w:p>
          <w:p w14:paraId="418F3A13" w14:textId="77777777" w:rsidR="007831D5" w:rsidRPr="009D5576" w:rsidRDefault="007831D5" w:rsidP="007831D5">
            <w:pPr>
              <w:rPr>
                <w:color w:val="767171"/>
                <w:sz w:val="20"/>
                <w:szCs w:val="20"/>
              </w:rPr>
            </w:pPr>
            <w:r w:rsidRPr="009D5576">
              <w:rPr>
                <w:color w:val="767171"/>
                <w:sz w:val="20"/>
                <w:szCs w:val="20"/>
              </w:rPr>
              <w:t xml:space="preserve">Modelling how to represent probability using fractions to extend the focus. </w:t>
            </w:r>
          </w:p>
          <w:p w14:paraId="761AD4EE" w14:textId="77777777" w:rsidR="00617839" w:rsidRPr="009D5576" w:rsidRDefault="00617839">
            <w:pPr>
              <w:rPr>
                <w:color w:val="767171"/>
                <w:sz w:val="20"/>
                <w:szCs w:val="20"/>
              </w:rPr>
            </w:pPr>
          </w:p>
          <w:p w14:paraId="7E6794F6" w14:textId="74083FE6" w:rsidR="00617839" w:rsidRPr="009D5576" w:rsidRDefault="00617839">
            <w:pPr>
              <w:rPr>
                <w:color w:val="767171"/>
                <w:sz w:val="20"/>
                <w:szCs w:val="20"/>
              </w:rPr>
            </w:pPr>
          </w:p>
          <w:p w14:paraId="7B88494C" w14:textId="3670D46F" w:rsidR="007831D5" w:rsidRPr="009D5576" w:rsidRDefault="007831D5">
            <w:pPr>
              <w:rPr>
                <w:color w:val="767171"/>
                <w:sz w:val="20"/>
                <w:szCs w:val="20"/>
              </w:rPr>
            </w:pPr>
          </w:p>
          <w:p w14:paraId="2192687D" w14:textId="08BF45CD" w:rsidR="007831D5" w:rsidRPr="009D5576" w:rsidRDefault="007831D5">
            <w:pPr>
              <w:rPr>
                <w:color w:val="767171"/>
                <w:sz w:val="20"/>
                <w:szCs w:val="20"/>
              </w:rPr>
            </w:pPr>
          </w:p>
          <w:p w14:paraId="2CE57A67" w14:textId="7A958C58" w:rsidR="007831D5" w:rsidRPr="009D5576" w:rsidRDefault="007831D5">
            <w:pPr>
              <w:rPr>
                <w:color w:val="767171"/>
                <w:sz w:val="20"/>
                <w:szCs w:val="20"/>
              </w:rPr>
            </w:pPr>
          </w:p>
          <w:p w14:paraId="5635FE62" w14:textId="77777777" w:rsidR="007831D5" w:rsidRPr="009D5576" w:rsidRDefault="007831D5">
            <w:pPr>
              <w:rPr>
                <w:color w:val="767171"/>
                <w:sz w:val="20"/>
                <w:szCs w:val="20"/>
              </w:rPr>
            </w:pPr>
          </w:p>
          <w:p w14:paraId="66CA8DC9" w14:textId="77777777" w:rsidR="00617839" w:rsidRPr="009D5576" w:rsidRDefault="00A80978">
            <w:pPr>
              <w:rPr>
                <w:color w:val="767171"/>
                <w:sz w:val="20"/>
                <w:szCs w:val="20"/>
              </w:rPr>
            </w:pPr>
            <w:r w:rsidRPr="009D5576">
              <w:rPr>
                <w:color w:val="767171"/>
                <w:sz w:val="20"/>
                <w:szCs w:val="20"/>
              </w:rPr>
              <w:t xml:space="preserve">Connecting back to the continuum representation </w:t>
            </w:r>
          </w:p>
          <w:p w14:paraId="03AE51EF" w14:textId="77777777" w:rsidR="00A80978" w:rsidRPr="009D5576" w:rsidRDefault="00A80978">
            <w:pPr>
              <w:rPr>
                <w:color w:val="767171"/>
                <w:sz w:val="20"/>
                <w:szCs w:val="20"/>
              </w:rPr>
            </w:pPr>
          </w:p>
          <w:p w14:paraId="5189DF3E" w14:textId="77777777" w:rsidR="00F10B36" w:rsidRPr="009D5576" w:rsidRDefault="00F10B36">
            <w:pPr>
              <w:rPr>
                <w:color w:val="767171"/>
                <w:sz w:val="20"/>
                <w:szCs w:val="20"/>
              </w:rPr>
            </w:pPr>
          </w:p>
          <w:p w14:paraId="314627D0" w14:textId="77777777" w:rsidR="00F10B36" w:rsidRPr="009D5576" w:rsidRDefault="00F10B36">
            <w:pPr>
              <w:rPr>
                <w:color w:val="767171"/>
                <w:sz w:val="20"/>
                <w:szCs w:val="20"/>
              </w:rPr>
            </w:pPr>
          </w:p>
          <w:p w14:paraId="66A5E019" w14:textId="0EFCE1F1" w:rsidR="00F10B36" w:rsidRPr="009D5576" w:rsidRDefault="007831D5">
            <w:pPr>
              <w:rPr>
                <w:color w:val="767171"/>
                <w:sz w:val="20"/>
                <w:szCs w:val="20"/>
              </w:rPr>
            </w:pPr>
            <w:r w:rsidRPr="009D5576">
              <w:rPr>
                <w:color w:val="767171"/>
                <w:sz w:val="20"/>
                <w:szCs w:val="20"/>
              </w:rPr>
              <w:t>Presenter writes   on the board</w:t>
            </w:r>
          </w:p>
          <w:p w14:paraId="1F62D3BE" w14:textId="3806549D" w:rsidR="00617839" w:rsidRPr="009D5576" w:rsidRDefault="00A80978">
            <w:pPr>
              <w:rPr>
                <w:color w:val="767171"/>
                <w:sz w:val="20"/>
                <w:szCs w:val="20"/>
              </w:rPr>
            </w:pPr>
            <w:r w:rsidRPr="009D5576">
              <w:rPr>
                <w:color w:val="767171"/>
                <w:sz w:val="20"/>
                <w:szCs w:val="20"/>
              </w:rPr>
              <w:t xml:space="preserve">Extension activity </w:t>
            </w:r>
            <w:r w:rsidR="007831D5" w:rsidRPr="009D5576">
              <w:rPr>
                <w:color w:val="767171"/>
                <w:sz w:val="20"/>
                <w:szCs w:val="20"/>
              </w:rPr>
              <w:t xml:space="preserve">- </w:t>
            </w:r>
            <w:r w:rsidR="00F10B36" w:rsidRPr="009D5576">
              <w:rPr>
                <w:color w:val="767171"/>
                <w:sz w:val="20"/>
                <w:szCs w:val="20"/>
              </w:rPr>
              <w:t xml:space="preserve">Independent task/follow up. </w:t>
            </w:r>
          </w:p>
        </w:tc>
        <w:tc>
          <w:tcPr>
            <w:tcW w:w="6805" w:type="dxa"/>
            <w:gridSpan w:val="2"/>
          </w:tcPr>
          <w:p w14:paraId="1CE78814" w14:textId="76987606" w:rsidR="00617839" w:rsidRDefault="00F10B36">
            <w:pPr>
              <w:rPr>
                <w:color w:val="FF0000"/>
              </w:rPr>
            </w:pPr>
            <w:r>
              <w:lastRenderedPageBreak/>
              <w:t>Today we are going to think about the jobs we do at home to help our magafaoa [family in Niuean</w:t>
            </w:r>
            <w:r w:rsidR="00E70423">
              <w:t>, prounced ma</w:t>
            </w:r>
            <w:r w:rsidR="00E70423" w:rsidRPr="00E70423">
              <w:rPr>
                <w:highlight w:val="yellow"/>
              </w:rPr>
              <w:t>ng</w:t>
            </w:r>
            <w:r w:rsidR="00E70423">
              <w:t>afaoa</w:t>
            </w:r>
            <w:r>
              <w:t xml:space="preserve">]. It is important that we all help out at home so that not one person is doing all the work. That is equal and fair. Think about some of the jobs that you do to help at home </w:t>
            </w:r>
            <w:r w:rsidR="00B002E9" w:rsidRPr="00B002E9">
              <w:rPr>
                <w:color w:val="FF0000"/>
              </w:rPr>
              <w:t xml:space="preserve">Pause 5 secs </w:t>
            </w:r>
          </w:p>
          <w:p w14:paraId="0FC46A75" w14:textId="77777777" w:rsidR="00B002E9" w:rsidRDefault="00B002E9"/>
          <w:p w14:paraId="795C3723" w14:textId="56CD1CD9" w:rsidR="00617839" w:rsidRDefault="00F10B36">
            <w:r>
              <w:t xml:space="preserve">You’re so helpful! Some of you make your beds, others help with the dishes, and I’m sure some of you help look after other people in your family. How does it make you feel when you help out at home? How does it make your family feel too?  </w:t>
            </w:r>
            <w:r w:rsidR="00B002E9" w:rsidRPr="00B002E9">
              <w:rPr>
                <w:color w:val="FF0000"/>
              </w:rPr>
              <w:t>Pause 5 secs</w:t>
            </w:r>
          </w:p>
          <w:p w14:paraId="61BC2BAE" w14:textId="77777777" w:rsidR="00617839" w:rsidRDefault="00617839"/>
          <w:p w14:paraId="0AE496B1" w14:textId="77777777" w:rsidR="00617839" w:rsidRDefault="00F10B36">
            <w:r>
              <w:t xml:space="preserve">You’re right. Helping at home makes us feel like we’re all working together. That’s a good feeling. </w:t>
            </w:r>
          </w:p>
          <w:p w14:paraId="7E75CE07" w14:textId="77777777" w:rsidR="00617839" w:rsidRDefault="00617839"/>
          <w:p w14:paraId="086DD88F" w14:textId="143D5D2B" w:rsidR="00617839" w:rsidRDefault="00F10B36">
            <w:r>
              <w:t>Now, let me tell you about my friend Letoafa who was helping out her nana at home. Nana told Letoafa that there were three jobs that she could help with. They were pain</w:t>
            </w:r>
            <w:r w:rsidR="00A80978">
              <w:t xml:space="preserve">ting some of her iliili </w:t>
            </w:r>
            <w:r w:rsidR="00A80978" w:rsidRPr="00B002E9">
              <w:rPr>
                <w:highlight w:val="yellow"/>
              </w:rPr>
              <w:t>[</w:t>
            </w:r>
            <w:r w:rsidRPr="00B002E9">
              <w:rPr>
                <w:highlight w:val="yellow"/>
              </w:rPr>
              <w:t xml:space="preserve">show </w:t>
            </w:r>
            <w:r w:rsidR="00A80978" w:rsidRPr="00B002E9">
              <w:rPr>
                <w:highlight w:val="yellow"/>
              </w:rPr>
              <w:t>slide 9</w:t>
            </w:r>
            <w:r w:rsidRPr="00B002E9">
              <w:rPr>
                <w:highlight w:val="yellow"/>
              </w:rPr>
              <w:t>],</w:t>
            </w:r>
            <w:r>
              <w:t xml:space="preserve"> making a tafi </w:t>
            </w:r>
            <w:r w:rsidRPr="00B002E9">
              <w:rPr>
                <w:highlight w:val="yellow"/>
              </w:rPr>
              <w:t>[</w:t>
            </w:r>
            <w:r w:rsidR="00A80978" w:rsidRPr="00B002E9">
              <w:rPr>
                <w:highlight w:val="yellow"/>
              </w:rPr>
              <w:t>show slide 10</w:t>
            </w:r>
            <w:r w:rsidRPr="00B002E9">
              <w:rPr>
                <w:highlight w:val="yellow"/>
              </w:rPr>
              <w:t>)</w:t>
            </w:r>
            <w:r>
              <w:t xml:space="preserve"> and making a kahoa hihi </w:t>
            </w:r>
            <w:r w:rsidRPr="00B002E9">
              <w:rPr>
                <w:highlight w:val="yellow"/>
              </w:rPr>
              <w:t>[</w:t>
            </w:r>
            <w:r w:rsidR="00A80978" w:rsidRPr="00B002E9">
              <w:rPr>
                <w:highlight w:val="yellow"/>
              </w:rPr>
              <w:t>show slide 11</w:t>
            </w:r>
            <w:r w:rsidRPr="00B002E9">
              <w:rPr>
                <w:highlight w:val="yellow"/>
              </w:rPr>
              <w:t>].</w:t>
            </w:r>
            <w:r>
              <w:t xml:space="preserve"> </w:t>
            </w:r>
          </w:p>
          <w:p w14:paraId="79199CB8" w14:textId="77777777" w:rsidR="00617839" w:rsidRDefault="00617839"/>
          <w:p w14:paraId="669E3694" w14:textId="77777777" w:rsidR="00617839" w:rsidRDefault="00F10B36">
            <w:r>
              <w:t xml:space="preserve">Nana said that Letoafa can only help with two jobs. What two jobs could Letoafa choose to help her Nana with? Is there more than one combination of jobs? Have a think and maybe talk to someone at home. </w:t>
            </w:r>
          </w:p>
          <w:p w14:paraId="5EA0AFCB" w14:textId="2A6DA821" w:rsidR="00617839" w:rsidRPr="00B002E9" w:rsidRDefault="00B002E9">
            <w:pPr>
              <w:rPr>
                <w:color w:val="FF0000"/>
              </w:rPr>
            </w:pPr>
            <w:r w:rsidRPr="00B002E9">
              <w:rPr>
                <w:color w:val="FF0000"/>
              </w:rPr>
              <w:t>Pause 10 secs</w:t>
            </w:r>
          </w:p>
          <w:p w14:paraId="5584EB64" w14:textId="77777777" w:rsidR="00617839" w:rsidRDefault="00617839"/>
          <w:p w14:paraId="674743B3" w14:textId="6CC6478F" w:rsidR="00617839" w:rsidRDefault="00F10B36">
            <w:r>
              <w:t>Well done tamariki</w:t>
            </w:r>
            <w:r w:rsidR="00B002E9">
              <w:t xml:space="preserve"> </w:t>
            </w:r>
            <w:r w:rsidR="00B002E9" w:rsidRPr="00B002E9">
              <w:rPr>
                <w:color w:val="00B050"/>
              </w:rPr>
              <w:t>ma</w:t>
            </w:r>
            <w:r w:rsidRPr="00B002E9">
              <w:rPr>
                <w:color w:val="00B050"/>
              </w:rPr>
              <w:t xml:space="preserve">. </w:t>
            </w:r>
            <w:r>
              <w:t>Did you know there’s not one, not two, but three ways that Letoafa could have chosen to help Nana at home. Did you find them all? Let’s explore them now.</w:t>
            </w:r>
          </w:p>
          <w:p w14:paraId="33FD2B34" w14:textId="77777777" w:rsidR="00617839" w:rsidRDefault="00617839"/>
          <w:p w14:paraId="126F496D" w14:textId="678AE4EA" w:rsidR="00617839" w:rsidRDefault="00F10B36">
            <w:r>
              <w:t xml:space="preserve">Two jobs Letoafa could pick could be painting the ili ili and making a tafi. </w:t>
            </w:r>
            <w:r w:rsidRPr="00B002E9">
              <w:rPr>
                <w:highlight w:val="yellow"/>
              </w:rPr>
              <w:t>[</w:t>
            </w:r>
            <w:r w:rsidR="00A80978" w:rsidRPr="00B002E9">
              <w:rPr>
                <w:highlight w:val="yellow"/>
              </w:rPr>
              <w:t>Show slide 12</w:t>
            </w:r>
            <w:r w:rsidRPr="00B002E9">
              <w:rPr>
                <w:highlight w:val="yellow"/>
              </w:rPr>
              <w:t>].</w:t>
            </w:r>
            <w:r w:rsidR="00A80978">
              <w:t xml:space="preserve"> We can label those as I and T for short </w:t>
            </w:r>
          </w:p>
          <w:p w14:paraId="5260A4C7" w14:textId="77777777" w:rsidR="00617839" w:rsidRDefault="00617839"/>
          <w:p w14:paraId="310C75AA" w14:textId="3E1C9B5F" w:rsidR="00617839" w:rsidRDefault="00F10B36">
            <w:r>
              <w:t xml:space="preserve">Two more jobs Letoafa could pick could be making a tafi and making a kahoa hihi. </w:t>
            </w:r>
            <w:r w:rsidRPr="00B002E9">
              <w:rPr>
                <w:highlight w:val="yellow"/>
              </w:rPr>
              <w:t>[</w:t>
            </w:r>
            <w:r w:rsidR="00A80978" w:rsidRPr="00B002E9">
              <w:rPr>
                <w:highlight w:val="yellow"/>
              </w:rPr>
              <w:t>Show slide 13</w:t>
            </w:r>
            <w:r w:rsidRPr="00B002E9">
              <w:rPr>
                <w:highlight w:val="yellow"/>
              </w:rPr>
              <w:t>]</w:t>
            </w:r>
            <w:r w:rsidR="00A80978">
              <w:t xml:space="preserve"> </w:t>
            </w:r>
          </w:p>
          <w:p w14:paraId="460AC769" w14:textId="77777777" w:rsidR="00617839" w:rsidRDefault="00F10B36">
            <w:r>
              <w:t xml:space="preserve">Two more jobs she could pick are painting the ili ili and making a kahoa hihi </w:t>
            </w:r>
            <w:r w:rsidRPr="00B002E9">
              <w:rPr>
                <w:highlight w:val="yellow"/>
              </w:rPr>
              <w:t>[</w:t>
            </w:r>
            <w:r w:rsidR="00A80978" w:rsidRPr="00B002E9">
              <w:rPr>
                <w:highlight w:val="yellow"/>
              </w:rPr>
              <w:t>Show slide 14]</w:t>
            </w:r>
            <w:r>
              <w:t xml:space="preserve"> </w:t>
            </w:r>
          </w:p>
          <w:p w14:paraId="2690DA04" w14:textId="77777777" w:rsidR="00617839" w:rsidRDefault="00617839"/>
          <w:p w14:paraId="1E08A140" w14:textId="77777777" w:rsidR="00617839" w:rsidRDefault="00F10B36">
            <w:r>
              <w:t>Wow-wee. So many options. Which two would you choose?</w:t>
            </w:r>
          </w:p>
          <w:p w14:paraId="4C1EC6E7" w14:textId="77777777" w:rsidR="00617839" w:rsidRDefault="00617839"/>
          <w:p w14:paraId="53C15DAA" w14:textId="0E66A6A6" w:rsidR="00617839" w:rsidRDefault="00F10B36">
            <w:r>
              <w:t xml:space="preserve">Now I wonder what would the chance be of Letoafa choosing to make a tafi? I’m going to give you some time to think about this. </w:t>
            </w:r>
            <w:r w:rsidR="00B002E9" w:rsidRPr="00B002E9">
              <w:rPr>
                <w:color w:val="FF0000"/>
              </w:rPr>
              <w:t>Pause 5 secs</w:t>
            </w:r>
          </w:p>
          <w:p w14:paraId="3C33231E" w14:textId="77777777" w:rsidR="00617839" w:rsidRDefault="00617839"/>
          <w:p w14:paraId="10D70001" w14:textId="77777777" w:rsidR="00617839" w:rsidRDefault="00A80978">
            <w:r w:rsidRPr="00B002E9">
              <w:rPr>
                <w:highlight w:val="yellow"/>
              </w:rPr>
              <w:t>[Show slide 15]</w:t>
            </w:r>
            <w:r>
              <w:t xml:space="preserve"> </w:t>
            </w:r>
            <w:r w:rsidR="00F10B36">
              <w:t>Hmmmm…. if we think back to our continuum [gesture] what is the chance that Letoafa will choose a combination with the tafi?</w:t>
            </w:r>
            <w:r>
              <w:t xml:space="preserve"> Is it impossible, unlikely, equal chance, likely, or certain</w:t>
            </w:r>
            <w:r w:rsidR="00F10B36">
              <w:t xml:space="preserve"> [think time]</w:t>
            </w:r>
          </w:p>
          <w:p w14:paraId="2327F27E" w14:textId="77777777" w:rsidR="00617839" w:rsidRDefault="00617839"/>
          <w:p w14:paraId="4E8E943B" w14:textId="6A24B237" w:rsidR="00617839" w:rsidRDefault="00F10B36">
            <w:r>
              <w:t>I agree tamariki</w:t>
            </w:r>
            <w:r w:rsidR="00B002E9">
              <w:t xml:space="preserve"> </w:t>
            </w:r>
            <w:r w:rsidR="00B002E9" w:rsidRPr="00B002E9">
              <w:rPr>
                <w:color w:val="00B050"/>
              </w:rPr>
              <w:t>ma</w:t>
            </w:r>
            <w:r w:rsidRPr="00B002E9">
              <w:rPr>
                <w:color w:val="00B050"/>
              </w:rPr>
              <w:t xml:space="preserve">, </w:t>
            </w:r>
            <w:r>
              <w:t>it is likely that Letoafa will choose to make a tafi because two out of the three co</w:t>
            </w:r>
            <w:r w:rsidR="00A80978">
              <w:t xml:space="preserve">mbinations include it </w:t>
            </w:r>
            <w:r w:rsidR="00A80978" w:rsidRPr="00B002E9">
              <w:rPr>
                <w:highlight w:val="yellow"/>
              </w:rPr>
              <w:t>[Show slide</w:t>
            </w:r>
            <w:r w:rsidRPr="00B002E9">
              <w:rPr>
                <w:highlight w:val="yellow"/>
              </w:rPr>
              <w:t xml:space="preserve"> 16]</w:t>
            </w:r>
          </w:p>
          <w:p w14:paraId="4ED967B6" w14:textId="77777777" w:rsidR="00617839" w:rsidRDefault="00617839"/>
          <w:p w14:paraId="5A4161AC" w14:textId="77777777" w:rsidR="00B83B8F" w:rsidRPr="009D5576" w:rsidRDefault="00B83B8F" w:rsidP="00B83B8F">
            <w:bookmarkStart w:id="1" w:name="_Hlk40364205"/>
            <w:bookmarkStart w:id="2" w:name="_Hlk40363791"/>
            <w:r w:rsidRPr="009D5576">
              <w:t>We can record this as 2/3. This means that the chance that Letoafa will choose the tafi in a combination is two out of three. See how what we’ve written looks like a fraction, and that’s because it is. The mathematical probability of Letoafa choosing the tafi is two thirds.</w:t>
            </w:r>
          </w:p>
          <w:bookmarkEnd w:id="1"/>
          <w:p w14:paraId="2F9770A0" w14:textId="77777777" w:rsidR="00617839" w:rsidRDefault="00617839"/>
          <w:p w14:paraId="5FC88144" w14:textId="0B73C990" w:rsidR="00617839" w:rsidRDefault="00F10B36">
            <w:r>
              <w:t xml:space="preserve">What is the chance that Letoafa will choose to paint the ili ili and make a kahoa hihi? Let’s look at our combinations. I’ll give you some time to think and chat to someone at home. </w:t>
            </w:r>
            <w:r w:rsidR="007831D5" w:rsidRPr="007831D5">
              <w:rPr>
                <w:color w:val="FF0000"/>
              </w:rPr>
              <w:t xml:space="preserve">Pause </w:t>
            </w:r>
            <w:r w:rsidR="007831D5">
              <w:rPr>
                <w:color w:val="FF0000"/>
              </w:rPr>
              <w:t>5</w:t>
            </w:r>
            <w:r w:rsidR="007831D5" w:rsidRPr="007831D5">
              <w:rPr>
                <w:color w:val="FF0000"/>
              </w:rPr>
              <w:t xml:space="preserve"> secs</w:t>
            </w:r>
          </w:p>
          <w:p w14:paraId="2A13F10F" w14:textId="77777777" w:rsidR="00617839" w:rsidRDefault="00617839"/>
          <w:p w14:paraId="5A13A0BE" w14:textId="24464F58" w:rsidR="00617839" w:rsidRDefault="00F10B36">
            <w:r>
              <w:t xml:space="preserve">Look! We can see that there is only one combination that has both the ili ili and the kahoa hihi. I wonder how we can record it? </w:t>
            </w:r>
            <w:r w:rsidR="007831D5" w:rsidRPr="007831D5">
              <w:rPr>
                <w:color w:val="FF0000"/>
              </w:rPr>
              <w:t>Pause 5 secs</w:t>
            </w:r>
          </w:p>
          <w:p w14:paraId="3E0A8020" w14:textId="77777777" w:rsidR="00617839" w:rsidRPr="009D5576" w:rsidRDefault="00617839"/>
          <w:p w14:paraId="33E22311" w14:textId="46155DCD" w:rsidR="00617839" w:rsidRDefault="00F10B36">
            <w:r w:rsidRPr="009D5576">
              <w:t>You’re right tamariki</w:t>
            </w:r>
            <w:r w:rsidR="00063E67" w:rsidRPr="009D5576">
              <w:t xml:space="preserve"> ma</w:t>
            </w:r>
            <w:r w:rsidRPr="009D5576">
              <w:t>. We c</w:t>
            </w:r>
            <w:r w:rsidR="00E70423" w:rsidRPr="009D5576">
              <w:t>an</w:t>
            </w:r>
            <w:r w:rsidRPr="009D5576">
              <w:t xml:space="preserve"> write it </w:t>
            </w:r>
            <w:r w:rsidR="00E70423" w:rsidRPr="009D5576">
              <w:t xml:space="preserve">as a fraction </w:t>
            </w:r>
            <w:r w:rsidR="00E70423">
              <w:t>1/3</w:t>
            </w:r>
            <w:r>
              <w:t xml:space="preserve"> This means that the chance that Letoafa will choose this combination is one out of three</w:t>
            </w:r>
            <w:r w:rsidR="00B83B8F">
              <w:t xml:space="preserve"> </w:t>
            </w:r>
            <w:r w:rsidR="00B83B8F" w:rsidRPr="00B83B8F">
              <w:rPr>
                <w:color w:val="00B050"/>
              </w:rPr>
              <w:t>or 1/3.</w:t>
            </w:r>
          </w:p>
          <w:p w14:paraId="05681C0B" w14:textId="77777777" w:rsidR="00617839" w:rsidRDefault="00617839"/>
          <w:bookmarkEnd w:id="2"/>
          <w:p w14:paraId="060895CF" w14:textId="77777777" w:rsidR="00617839" w:rsidRDefault="00F10B36">
            <w:r>
              <w:t>Here’s a challenge for you to think about after. Nana thinks of some more jobs that Letoafa could help with. They are setting the table and folding the washing. Now there are five jobs, what are all the possible combinations that Letoafa could choose? How many are there?</w:t>
            </w:r>
          </w:p>
        </w:tc>
      </w:tr>
      <w:tr w:rsidR="00617839" w14:paraId="680AD676" w14:textId="77777777">
        <w:trPr>
          <w:trHeight w:val="1952"/>
        </w:trPr>
        <w:tc>
          <w:tcPr>
            <w:tcW w:w="3397" w:type="dxa"/>
            <w:shd w:val="clear" w:color="auto" w:fill="8EAADB"/>
          </w:tcPr>
          <w:p w14:paraId="374CDA0B" w14:textId="77777777" w:rsidR="00617839" w:rsidRDefault="00F10B36">
            <w:pPr>
              <w:rPr>
                <w:b/>
              </w:rPr>
            </w:pPr>
            <w:r>
              <w:rPr>
                <w:b/>
              </w:rPr>
              <w:lastRenderedPageBreak/>
              <w:t>Share</w:t>
            </w:r>
            <w:r>
              <w:t>: Learner and parent  reflection on learning and engagement and what they can do next</w:t>
            </w:r>
          </w:p>
        </w:tc>
        <w:tc>
          <w:tcPr>
            <w:tcW w:w="5245" w:type="dxa"/>
            <w:gridSpan w:val="2"/>
          </w:tcPr>
          <w:p w14:paraId="1A55AB2B" w14:textId="77777777" w:rsidR="00617839" w:rsidRDefault="00F10B36">
            <w:pPr>
              <w:ind w:left="720" w:hanging="720"/>
              <w:rPr>
                <w:i/>
                <w:color w:val="767171"/>
                <w:sz w:val="20"/>
                <w:szCs w:val="20"/>
              </w:rPr>
            </w:pPr>
            <w:r>
              <w:rPr>
                <w:i/>
                <w:color w:val="767171"/>
                <w:sz w:val="20"/>
                <w:szCs w:val="20"/>
              </w:rPr>
              <w:t xml:space="preserve">Recap the lesson </w:t>
            </w:r>
          </w:p>
        </w:tc>
        <w:tc>
          <w:tcPr>
            <w:tcW w:w="6805" w:type="dxa"/>
            <w:gridSpan w:val="2"/>
          </w:tcPr>
          <w:p w14:paraId="63945BEC" w14:textId="77777777" w:rsidR="00617839" w:rsidRDefault="00F10B36">
            <w:r>
              <w:t xml:space="preserve">Today we explored the chances of something happening. </w:t>
            </w:r>
          </w:p>
          <w:p w14:paraId="42A302BC" w14:textId="77777777" w:rsidR="00617839" w:rsidRDefault="00F10B36">
            <w:r>
              <w:t xml:space="preserve">Some things are likely and some are unlikely. Some things might happen, or they might not. </w:t>
            </w:r>
          </w:p>
          <w:p w14:paraId="02ACB892" w14:textId="77777777" w:rsidR="00617839" w:rsidRDefault="00F10B36">
            <w:r>
              <w:t>We explored the different ways that Letoafa helps her Nana. Who would have thought that there were so many different ways to help?</w:t>
            </w:r>
          </w:p>
          <w:p w14:paraId="37317D73" w14:textId="77777777" w:rsidR="00617839" w:rsidRDefault="00617839"/>
          <w:p w14:paraId="00A67867" w14:textId="77777777" w:rsidR="00617839" w:rsidRDefault="00F10B36">
            <w:r>
              <w:t>Remember, helping out at home is important. It would be unfair for one person to do all the work. So what can you do to help your whanau today?</w:t>
            </w:r>
          </w:p>
          <w:p w14:paraId="399EB29D" w14:textId="2085C75E" w:rsidR="006D5C5B" w:rsidRPr="009D5576" w:rsidRDefault="006D5C5B" w:rsidP="006D5C5B">
            <w:r w:rsidRPr="009D5576">
              <w:t xml:space="preserve">If you would like to share your learning with me please text 5811 or email </w:t>
            </w:r>
            <w:hyperlink r:id="rId13" w:history="1">
              <w:r w:rsidRPr="009D5576">
                <w:rPr>
                  <w:rStyle w:val="Hyperlink"/>
                  <w:color w:val="auto"/>
                </w:rPr>
                <w:t>info@hltv.co.nz</w:t>
              </w:r>
            </w:hyperlink>
            <w:r w:rsidRPr="009D5576">
              <w:rPr>
                <w:i/>
                <w:iCs/>
              </w:rPr>
              <w:t xml:space="preserve">  </w:t>
            </w:r>
            <w:r w:rsidRPr="009D5576">
              <w:rPr>
                <w:highlight w:val="yellow"/>
              </w:rPr>
              <w:t>keyword: Suzy</w:t>
            </w:r>
            <w:r w:rsidRPr="009D5576">
              <w:t xml:space="preserve"> </w:t>
            </w:r>
          </w:p>
          <w:p w14:paraId="1836F094" w14:textId="77777777" w:rsidR="006D5C5B" w:rsidRPr="009D5576" w:rsidRDefault="006D5C5B" w:rsidP="006D5C5B">
            <w:pPr>
              <w:rPr>
                <w:u w:val="single"/>
              </w:rPr>
            </w:pPr>
            <w:r w:rsidRPr="009D5576">
              <w:t xml:space="preserve">(on screen: text 5811 or email </w:t>
            </w:r>
            <w:hyperlink r:id="rId14" w:history="1">
              <w:r w:rsidRPr="009D5576">
                <w:rPr>
                  <w:rStyle w:val="Hyperlink"/>
                  <w:color w:val="auto"/>
                </w:rPr>
                <w:t>info@hltv.co.nz</w:t>
              </w:r>
            </w:hyperlink>
            <w:r w:rsidRPr="009D5576">
              <w:rPr>
                <w:u w:val="single"/>
              </w:rPr>
              <w:t>)</w:t>
            </w:r>
          </w:p>
          <w:p w14:paraId="0D65C6D0" w14:textId="77777777" w:rsidR="00617839" w:rsidRPr="006D5C5B" w:rsidRDefault="00617839">
            <w:pPr>
              <w:rPr>
                <w:color w:val="9BBB59" w:themeColor="accent3"/>
              </w:rPr>
            </w:pPr>
          </w:p>
          <w:p w14:paraId="1488C04E" w14:textId="77777777" w:rsidR="00617839" w:rsidRDefault="00F10B36">
            <w:r>
              <w:t xml:space="preserve">Ka kite ano, see you next time. </w:t>
            </w:r>
          </w:p>
          <w:p w14:paraId="5D462BCA" w14:textId="77777777" w:rsidR="00617839" w:rsidRDefault="00617839"/>
        </w:tc>
      </w:tr>
    </w:tbl>
    <w:p w14:paraId="27D43A5F" w14:textId="77777777" w:rsidR="00617839" w:rsidRDefault="00617839"/>
    <w:sectPr w:rsidR="00617839">
      <w:pgSz w:w="16839" w:h="23814"/>
      <w:pgMar w:top="284" w:right="720" w:bottom="426"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493A67" w14:textId="77777777" w:rsidR="00387E5F" w:rsidRDefault="00387E5F" w:rsidP="00387E5F">
      <w:pPr>
        <w:spacing w:after="0" w:line="240" w:lineRule="auto"/>
      </w:pPr>
      <w:r>
        <w:separator/>
      </w:r>
    </w:p>
  </w:endnote>
  <w:endnote w:type="continuationSeparator" w:id="0">
    <w:p w14:paraId="48EE68F5" w14:textId="77777777" w:rsidR="00387E5F" w:rsidRDefault="00387E5F" w:rsidP="00387E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3A30AA" w14:textId="77777777" w:rsidR="00387E5F" w:rsidRDefault="00387E5F" w:rsidP="00387E5F">
      <w:pPr>
        <w:spacing w:after="0" w:line="240" w:lineRule="auto"/>
      </w:pPr>
      <w:r>
        <w:separator/>
      </w:r>
    </w:p>
  </w:footnote>
  <w:footnote w:type="continuationSeparator" w:id="0">
    <w:p w14:paraId="68FB6DC0" w14:textId="77777777" w:rsidR="00387E5F" w:rsidRDefault="00387E5F" w:rsidP="00387E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F64DC"/>
    <w:multiLevelType w:val="hybridMultilevel"/>
    <w:tmpl w:val="3E82656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224314C5"/>
    <w:multiLevelType w:val="multilevel"/>
    <w:tmpl w:val="E1344A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E3C0F0F"/>
    <w:multiLevelType w:val="hybridMultilevel"/>
    <w:tmpl w:val="CBFE880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60915FA7"/>
    <w:multiLevelType w:val="hybridMultilevel"/>
    <w:tmpl w:val="C1C888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661F0B91"/>
    <w:multiLevelType w:val="multilevel"/>
    <w:tmpl w:val="D8826A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62D2200"/>
    <w:multiLevelType w:val="hybridMultilevel"/>
    <w:tmpl w:val="209C40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700F37FE"/>
    <w:multiLevelType w:val="hybridMultilevel"/>
    <w:tmpl w:val="6648484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7A9F73D5"/>
    <w:multiLevelType w:val="hybridMultilevel"/>
    <w:tmpl w:val="F99C59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6"/>
  </w:num>
  <w:num w:numId="6">
    <w:abstractNumId w:val="7"/>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7839"/>
    <w:rsid w:val="00063E67"/>
    <w:rsid w:val="00095FE5"/>
    <w:rsid w:val="000D526A"/>
    <w:rsid w:val="00210843"/>
    <w:rsid w:val="002425E9"/>
    <w:rsid w:val="00387E5F"/>
    <w:rsid w:val="00617839"/>
    <w:rsid w:val="006D5C5B"/>
    <w:rsid w:val="007831D5"/>
    <w:rsid w:val="007F719F"/>
    <w:rsid w:val="0085109A"/>
    <w:rsid w:val="009665E0"/>
    <w:rsid w:val="009757F2"/>
    <w:rsid w:val="00980F85"/>
    <w:rsid w:val="009D5576"/>
    <w:rsid w:val="00A124A1"/>
    <w:rsid w:val="00A80978"/>
    <w:rsid w:val="00A870B7"/>
    <w:rsid w:val="00AD1ADF"/>
    <w:rsid w:val="00B002E9"/>
    <w:rsid w:val="00B83B8F"/>
    <w:rsid w:val="00D74C7D"/>
    <w:rsid w:val="00E42D79"/>
    <w:rsid w:val="00E70423"/>
    <w:rsid w:val="00EA5C81"/>
    <w:rsid w:val="00F10B36"/>
    <w:rsid w:val="00FB303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8B8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spacing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0" w:line="240" w:lineRule="auto"/>
    </w:pPr>
    <w:rPr>
      <w:sz w:val="56"/>
      <w:szCs w:val="5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980F85"/>
    <w:rPr>
      <w:color w:val="0000FF" w:themeColor="hyperlink"/>
      <w:u w:val="single"/>
    </w:rPr>
  </w:style>
  <w:style w:type="character" w:styleId="FollowedHyperlink">
    <w:name w:val="FollowedHyperlink"/>
    <w:basedOn w:val="DefaultParagraphFont"/>
    <w:uiPriority w:val="99"/>
    <w:semiHidden/>
    <w:unhideWhenUsed/>
    <w:rsid w:val="00D74C7D"/>
    <w:rPr>
      <w:color w:val="800080" w:themeColor="followedHyperlink"/>
      <w:u w:val="single"/>
    </w:rPr>
  </w:style>
  <w:style w:type="table" w:styleId="TableGrid">
    <w:name w:val="Table Grid"/>
    <w:basedOn w:val="TableNormal"/>
    <w:uiPriority w:val="39"/>
    <w:rsid w:val="00D74C7D"/>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87E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7E5F"/>
  </w:style>
  <w:style w:type="paragraph" w:styleId="Footer">
    <w:name w:val="footer"/>
    <w:basedOn w:val="Normal"/>
    <w:link w:val="FooterChar"/>
    <w:uiPriority w:val="99"/>
    <w:unhideWhenUsed/>
    <w:rsid w:val="00387E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7E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638388599">
      <w:bodyDiv w:val="1"/>
      <w:marLeft w:val="0"/>
      <w:marRight w:val="0"/>
      <w:marTop w:val="0"/>
      <w:marBottom w:val="0"/>
      <w:divBdr>
        <w:top w:val="none" w:sz="0" w:space="0" w:color="auto"/>
        <w:left w:val="none" w:sz="0" w:space="0" w:color="auto"/>
        <w:bottom w:val="none" w:sz="0" w:space="0" w:color="auto"/>
        <w:right w:val="none" w:sz="0" w:space="0" w:color="auto"/>
      </w:divBdr>
    </w:div>
    <w:div w:id="880215121">
      <w:bodyDiv w:val="1"/>
      <w:marLeft w:val="0"/>
      <w:marRight w:val="0"/>
      <w:marTop w:val="0"/>
      <w:marBottom w:val="0"/>
      <w:divBdr>
        <w:top w:val="none" w:sz="0" w:space="0" w:color="auto"/>
        <w:left w:val="none" w:sz="0" w:space="0" w:color="auto"/>
        <w:bottom w:val="none" w:sz="0" w:space="0" w:color="auto"/>
        <w:right w:val="none" w:sz="0" w:space="0" w:color="auto"/>
      </w:divBdr>
    </w:div>
    <w:div w:id="17336249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ommons.wikimedia.org/w/index.php?search=taniwha&amp;title=Special%3ASearch&amp;go=Go&amp;ns0=1&amp;ns6=1&amp;ns12=1&amp;ns14=1&amp;ns100=1&amp;ns106=1" TargetMode="External"/><Relationship Id="rId13" Type="http://schemas.openxmlformats.org/officeDocument/2006/relationships/hyperlink" Target="mailto:info@hltv.co.nz"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llections.tepapa.govt.nz/object/85970"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collections.tepapa.govt.nz/object/91664" TargetMode="External"/><Relationship Id="rId4" Type="http://schemas.openxmlformats.org/officeDocument/2006/relationships/webSettings" Target="webSettings.xml"/><Relationship Id="rId9" Type="http://schemas.openxmlformats.org/officeDocument/2006/relationships/hyperlink" Target="https://www.nzgeo.com/?s=night+sky" TargetMode="External"/><Relationship Id="rId14" Type="http://schemas.openxmlformats.org/officeDocument/2006/relationships/hyperlink" Target="mailto:info@hltv.co.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1723</Words>
  <Characters>9826</Characters>
  <Application>Microsoft Office Word</Application>
  <DocSecurity>0</DocSecurity>
  <Lines>81</Lines>
  <Paragraphs>23</Paragraphs>
  <ScaleCrop>false</ScaleCrop>
  <Company/>
  <LinksUpToDate>false</LinksUpToDate>
  <CharactersWithSpaces>11526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2021-02-23T19:05:00Z</dcterms:created>
  <dcterms:modified xsi:type="dcterms:W3CDTF">2021-02-23T19:05:00Z</dcterms:modified>
</cp:coreProperties>
</file>