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AF1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9F1CF38" wp14:editId="0CA75B4F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141" w:rsidRPr="00D50CF0">
        <w:t xml:space="preserve">Home Learning TV </w:t>
      </w:r>
      <w:r w:rsidR="002F0397">
        <w:t>–</w:t>
      </w:r>
      <w:r w:rsidR="00974E45">
        <w:t xml:space="preserve"> </w:t>
      </w:r>
      <w:r w:rsidR="002F0397">
        <w:t>Senior Maths – Thursday 28 May</w:t>
      </w:r>
      <w:r w:rsidR="002F0397">
        <w:br/>
      </w:r>
      <w:r w:rsidR="002F0397">
        <w:br/>
      </w:r>
      <w:r w:rsidRPr="008E7188">
        <w:t xml:space="preserve"> </w:t>
      </w:r>
    </w:p>
    <w:p w:rsidR="00205ED6" w:rsidRDefault="003E6BC6" w:rsidP="003E6BC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5245"/>
        <w:gridCol w:w="6805"/>
      </w:tblGrid>
      <w:tr w:rsidR="00F949B7" w:rsidRPr="002464CE" w:rsidTr="00ED28A5">
        <w:tc>
          <w:tcPr>
            <w:tcW w:w="3397" w:type="dxa"/>
            <w:shd w:val="clear" w:color="auto" w:fill="000000" w:themeFill="text1"/>
          </w:tcPr>
          <w:p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2"/>
            <w:shd w:val="clear" w:color="auto" w:fill="000000" w:themeFill="text1"/>
          </w:tcPr>
          <w:p w:rsidR="00F949B7" w:rsidRPr="002464CE" w:rsidRDefault="00F949B7" w:rsidP="0055391E">
            <w:pPr>
              <w:rPr>
                <w:b/>
              </w:rPr>
            </w:pPr>
          </w:p>
        </w:tc>
      </w:tr>
      <w:tr w:rsidR="00FE6569" w:rsidTr="00ED28A5">
        <w:tc>
          <w:tcPr>
            <w:tcW w:w="3397" w:type="dxa"/>
            <w:shd w:val="clear" w:color="auto" w:fill="E2EFD9" w:themeFill="accent6" w:themeFillTint="33"/>
          </w:tcPr>
          <w:p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2"/>
          </w:tcPr>
          <w:p w:rsidR="00FE6569" w:rsidRDefault="006A21AC" w:rsidP="0055391E">
            <w:r>
              <w:t xml:space="preserve">Percentages Part </w:t>
            </w:r>
            <w:r w:rsidR="00C57325">
              <w:t>2</w:t>
            </w:r>
          </w:p>
        </w:tc>
      </w:tr>
      <w:tr w:rsidR="000317A5" w:rsidTr="00ED28A5">
        <w:tc>
          <w:tcPr>
            <w:tcW w:w="3397" w:type="dxa"/>
            <w:shd w:val="clear" w:color="auto" w:fill="E2EFD9" w:themeFill="accent6" w:themeFillTint="33"/>
          </w:tcPr>
          <w:p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2"/>
          </w:tcPr>
          <w:p w:rsidR="000317A5" w:rsidRDefault="006A21AC" w:rsidP="000317A5">
            <w:r>
              <w:t>Years 7-10</w:t>
            </w:r>
          </w:p>
        </w:tc>
      </w:tr>
      <w:tr w:rsidR="00FE6569" w:rsidTr="00ED28A5">
        <w:tc>
          <w:tcPr>
            <w:tcW w:w="3397" w:type="dxa"/>
            <w:shd w:val="clear" w:color="auto" w:fill="E2EFD9" w:themeFill="accent6" w:themeFillTint="33"/>
          </w:tcPr>
          <w:p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2"/>
              </w:tcPr>
              <w:p w:rsidR="00FE6569" w:rsidRDefault="006A21AC" w:rsidP="00FE6569">
                <w:r>
                  <w:t>Maths and Stats</w:t>
                </w:r>
              </w:p>
            </w:tc>
          </w:sdtContent>
        </w:sdt>
      </w:tr>
      <w:tr w:rsidR="00FE6569" w:rsidTr="00ED28A5">
        <w:tc>
          <w:tcPr>
            <w:tcW w:w="3397" w:type="dxa"/>
            <w:shd w:val="clear" w:color="auto" w:fill="E2EFD9" w:themeFill="accent6" w:themeFillTint="33"/>
          </w:tcPr>
          <w:p w:rsidR="00FE6569" w:rsidRDefault="00FE6569" w:rsidP="00FE6569">
            <w:r>
              <w:t>Purpose of lesson</w:t>
            </w:r>
            <w:r w:rsidR="000317A5">
              <w:t>:</w:t>
            </w:r>
          </w:p>
          <w:p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2"/>
          </w:tcPr>
          <w:p w:rsidR="006A21AC" w:rsidRPr="006A21AC" w:rsidRDefault="006A21AC" w:rsidP="006A21AC">
            <w:pPr>
              <w:pStyle w:val="Heading4"/>
              <w:shd w:val="clear" w:color="auto" w:fill="FDFDFD"/>
              <w:spacing w:before="0" w:line="360" w:lineRule="atLeast"/>
              <w:textAlignment w:val="baseline"/>
              <w:outlineLvl w:val="3"/>
              <w:rPr>
                <w:rFonts w:asciiTheme="minorHAnsi" w:hAnsiTheme="minorHAnsi" w:cstheme="minorHAnsi"/>
                <w:color w:val="4D4D4F"/>
              </w:rPr>
            </w:pPr>
            <w:r w:rsidRPr="006A21AC">
              <w:rPr>
                <w:rStyle w:val="Strong"/>
                <w:rFonts w:asciiTheme="minorHAnsi" w:hAnsiTheme="minorHAnsi" w:cstheme="minorHAnsi"/>
                <w:b w:val="0"/>
                <w:bCs w:val="0"/>
                <w:color w:val="4D4D4F"/>
                <w:bdr w:val="none" w:sz="0" w:space="0" w:color="auto" w:frame="1"/>
              </w:rPr>
              <w:t>Number strategies and knowledge</w:t>
            </w:r>
          </w:p>
          <w:p w:rsidR="006A21AC" w:rsidRPr="006A21AC" w:rsidRDefault="006A21AC" w:rsidP="006A21AC">
            <w:pPr>
              <w:numPr>
                <w:ilvl w:val="0"/>
                <w:numId w:val="14"/>
              </w:numPr>
              <w:shd w:val="clear" w:color="auto" w:fill="FDFDFD"/>
              <w:spacing w:line="360" w:lineRule="atLeast"/>
              <w:ind w:left="15"/>
              <w:textAlignment w:val="baseline"/>
              <w:rPr>
                <w:rFonts w:cstheme="minorHAnsi"/>
                <w:color w:val="4D4D4F"/>
              </w:rPr>
            </w:pPr>
            <w:r w:rsidRPr="006A21AC">
              <w:rPr>
                <w:rFonts w:cstheme="minorHAnsi"/>
                <w:color w:val="4D4D4F"/>
              </w:rPr>
              <w:t xml:space="preserve">Find fractions, decimals, and </w:t>
            </w:r>
            <w:r w:rsidRPr="006A21AC">
              <w:rPr>
                <w:rFonts w:cstheme="minorHAnsi"/>
                <w:b/>
                <w:bCs/>
                <w:color w:val="4D4D4F"/>
              </w:rPr>
              <w:t>percentages</w:t>
            </w:r>
            <w:r w:rsidRPr="006A21AC">
              <w:rPr>
                <w:rFonts w:cstheme="minorHAnsi"/>
                <w:color w:val="4D4D4F"/>
              </w:rPr>
              <w:t xml:space="preserve"> of amounts expressed as whole numbers, simple fractions, and decimals.</w:t>
            </w:r>
            <w:r>
              <w:rPr>
                <w:rFonts w:cstheme="minorHAnsi"/>
                <w:color w:val="4D4D4F"/>
              </w:rPr>
              <w:t xml:space="preserve"> (Level 4)</w:t>
            </w:r>
          </w:p>
          <w:p w:rsidR="006A21AC" w:rsidRPr="006A21AC" w:rsidRDefault="006A21AC" w:rsidP="006A21AC">
            <w:pPr>
              <w:numPr>
                <w:ilvl w:val="0"/>
                <w:numId w:val="14"/>
              </w:numPr>
              <w:shd w:val="clear" w:color="auto" w:fill="FDFDFD"/>
              <w:spacing w:line="360" w:lineRule="atLeast"/>
              <w:ind w:left="15"/>
              <w:textAlignment w:val="baseline"/>
              <w:rPr>
                <w:rFonts w:cstheme="minorHAnsi"/>
                <w:color w:val="4D4D4F"/>
              </w:rPr>
            </w:pPr>
            <w:r w:rsidRPr="006A21AC">
              <w:rPr>
                <w:rFonts w:cstheme="minorHAnsi"/>
                <w:color w:val="4D4D4F"/>
              </w:rPr>
              <w:t xml:space="preserve">Know the equivalent decimal and </w:t>
            </w:r>
            <w:r w:rsidRPr="006A21AC">
              <w:rPr>
                <w:rFonts w:cstheme="minorHAnsi"/>
                <w:b/>
                <w:bCs/>
                <w:color w:val="4D4D4F"/>
              </w:rPr>
              <w:t>percentage</w:t>
            </w:r>
            <w:r w:rsidRPr="006A21AC">
              <w:rPr>
                <w:rFonts w:cstheme="minorHAnsi"/>
                <w:color w:val="4D4D4F"/>
              </w:rPr>
              <w:t xml:space="preserve"> forms for everyday fractions.</w:t>
            </w:r>
            <w:r>
              <w:rPr>
                <w:rFonts w:cstheme="minorHAnsi"/>
                <w:color w:val="4D4D4F"/>
              </w:rPr>
              <w:t xml:space="preserve"> (Level 4)</w:t>
            </w:r>
          </w:p>
          <w:p w:rsidR="00FE6569" w:rsidRDefault="00FE6569" w:rsidP="00FE6569"/>
        </w:tc>
      </w:tr>
      <w:tr w:rsidR="00FE6569" w:rsidTr="00ED28A5">
        <w:tc>
          <w:tcPr>
            <w:tcW w:w="3397" w:type="dxa"/>
            <w:shd w:val="clear" w:color="auto" w:fill="E2EFD9" w:themeFill="accent6" w:themeFillTint="33"/>
          </w:tcPr>
          <w:p w:rsidR="00FE6569" w:rsidRDefault="00FE6569" w:rsidP="00FE6569">
            <w:r>
              <w:t>Success Criteria – students will be able to:</w:t>
            </w:r>
          </w:p>
          <w:p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2"/>
            <w:shd w:val="clear" w:color="auto" w:fill="auto"/>
          </w:tcPr>
          <w:p w:rsidR="006A21AC" w:rsidRDefault="00183655" w:rsidP="00FE6569">
            <w:pPr>
              <w:pStyle w:val="ListParagraph"/>
              <w:ind w:left="0"/>
            </w:pPr>
            <w:r>
              <w:t>Know</w:t>
            </w:r>
            <w:r w:rsidR="006A21AC">
              <w:t xml:space="preserve"> commonly used </w:t>
            </w:r>
            <w:r>
              <w:t xml:space="preserve">fraction to </w:t>
            </w:r>
            <w:r w:rsidR="006A21AC">
              <w:t>percentage</w:t>
            </w:r>
            <w:r>
              <w:t xml:space="preserve"> conversions</w:t>
            </w:r>
            <w:r w:rsidR="006A21AC">
              <w:t xml:space="preserve">, i.e. </w:t>
            </w:r>
            <w:r>
              <w:t>one half, one and three quarters, one and two thirds, multiples of one tenth.</w:t>
            </w:r>
          </w:p>
          <w:p w:rsidR="00183655" w:rsidRDefault="00183655" w:rsidP="00FE6569">
            <w:pPr>
              <w:pStyle w:val="ListParagraph"/>
              <w:ind w:left="0"/>
            </w:pPr>
            <w:r>
              <w:t>Use iteration (repeated copying), and equipartitioning</w:t>
            </w:r>
            <w:r w:rsidR="00CC098D">
              <w:t>,</w:t>
            </w:r>
            <w:r>
              <w:t xml:space="preserve"> to find common fractions and percentages of a download bar.</w:t>
            </w:r>
          </w:p>
        </w:tc>
      </w:tr>
      <w:tr w:rsidR="00CB5E49" w:rsidRPr="001D6BFA" w:rsidTr="00FE7C91">
        <w:tc>
          <w:tcPr>
            <w:tcW w:w="15447" w:type="dxa"/>
            <w:gridSpan w:val="3"/>
            <w:shd w:val="clear" w:color="auto" w:fill="000000" w:themeFill="text1"/>
          </w:tcPr>
          <w:p w:rsidR="00CB5E49" w:rsidRPr="001D6BFA" w:rsidRDefault="00CB5E49" w:rsidP="00FE7C91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:rsidTr="00ED28A5">
        <w:tc>
          <w:tcPr>
            <w:tcW w:w="3397" w:type="dxa"/>
            <w:shd w:val="clear" w:color="auto" w:fill="E2EFD9" w:themeFill="accent6" w:themeFillTint="33"/>
          </w:tcPr>
          <w:p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2"/>
          </w:tcPr>
          <w:p w:rsidR="00CB5E49" w:rsidRDefault="00E40DBC" w:rsidP="00FE7C91">
            <w:r>
              <w:rPr>
                <w:rFonts w:cstheme="minorHAnsi"/>
                <w:iCs/>
              </w:rPr>
              <w:t>Strips of coloured paper made from A4 cut long-ways, marker pen (e.g. Sharpie)</w:t>
            </w:r>
          </w:p>
        </w:tc>
      </w:tr>
      <w:tr w:rsidR="00ED22F4" w:rsidTr="00ED28A5">
        <w:tc>
          <w:tcPr>
            <w:tcW w:w="3397" w:type="dxa"/>
            <w:shd w:val="clear" w:color="auto" w:fill="E2EFD9" w:themeFill="accent6" w:themeFillTint="33"/>
          </w:tcPr>
          <w:p w:rsidR="00ED22F4" w:rsidRDefault="00ED22F4" w:rsidP="00ED22F4">
            <w:r>
              <w:t>Copyright requirements:</w:t>
            </w:r>
          </w:p>
          <w:p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</w:t>
            </w:r>
            <w:r w:rsidR="00ED22F4" w:rsidRPr="00B32A76">
              <w:rPr>
                <w:sz w:val="16"/>
                <w:szCs w:val="16"/>
              </w:rPr>
              <w:t>(</w:t>
            </w:r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>by Sam Smith –</w:t>
            </w:r>
            <w:proofErr w:type="spellStart"/>
            <w:r w:rsidR="00ED22F4" w:rsidRPr="00B32A76">
              <w:rPr>
                <w:sz w:val="16"/>
                <w:szCs w:val="16"/>
              </w:rPr>
              <w:t>url</w:t>
            </w:r>
            <w:proofErr w:type="spellEnd"/>
            <w:r w:rsidR="00ED22F4" w:rsidRPr="00B32A76">
              <w:rPr>
                <w:sz w:val="16"/>
                <w:szCs w:val="16"/>
              </w:rPr>
              <w:t xml:space="preserve">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2"/>
          </w:tcPr>
          <w:p w:rsidR="00ED22F4" w:rsidRDefault="00B416A4" w:rsidP="00FE7C91">
            <w:r>
              <w:t xml:space="preserve">Access to </w:t>
            </w:r>
            <w:hyperlink r:id="rId7" w:history="1">
              <w:r w:rsidRPr="00AF6FC3">
                <w:rPr>
                  <w:rStyle w:val="Hyperlink"/>
                </w:rPr>
                <w:t>https://www.stats.govt.nz/infographics/new-zealand-as-a-village-of-100-people-2018-census-data</w:t>
              </w:r>
            </w:hyperlink>
            <w:r w:rsidR="00324A7A">
              <w:t xml:space="preserve">  specifically the poster </w:t>
            </w:r>
            <w:hyperlink r:id="rId8" w:history="1">
              <w:r w:rsidR="00F140CC" w:rsidRPr="00155DE8">
                <w:rPr>
                  <w:rStyle w:val="Hyperlink"/>
                </w:rPr>
                <w:t>https://www.stats.govt.nz/assets/Uploads/Infographics/New-Zealand-as-a-village-of-100-people-2018-Census/new-zealand-village-of-100-people-2018-census.pdf</w:t>
              </w:r>
            </w:hyperlink>
            <w:r w:rsidR="00F140CC">
              <w:t xml:space="preserve"> </w:t>
            </w:r>
          </w:p>
        </w:tc>
      </w:tr>
      <w:tr w:rsidR="00ED28A5" w:rsidRPr="001D6BFA" w:rsidTr="00FE7C91">
        <w:tc>
          <w:tcPr>
            <w:tcW w:w="15447" w:type="dxa"/>
            <w:gridSpan w:val="3"/>
            <w:shd w:val="clear" w:color="auto" w:fill="000000" w:themeFill="text1"/>
          </w:tcPr>
          <w:p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:rsidTr="00FE7C91">
        <w:tc>
          <w:tcPr>
            <w:tcW w:w="3397" w:type="dxa"/>
            <w:shd w:val="clear" w:color="auto" w:fill="E2EFD9" w:themeFill="accent6" w:themeFillTint="33"/>
          </w:tcPr>
          <w:p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2"/>
          </w:tcPr>
          <w:p w:rsidR="00F140CC" w:rsidRPr="00F6113D" w:rsidRDefault="00F140CC" w:rsidP="00F140CC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Teacher led e-</w:t>
            </w:r>
            <w:proofErr w:type="spellStart"/>
            <w:r>
              <w:t>ako</w:t>
            </w:r>
            <w:proofErr w:type="spellEnd"/>
            <w:r>
              <w:t xml:space="preserve"> : </w:t>
            </w:r>
            <w:r w:rsidRPr="00F6113D">
              <w:t>Getting partial to percentages: Level 4</w:t>
            </w:r>
          </w:p>
          <w:p w:rsidR="00F140CC" w:rsidRDefault="00F140CC" w:rsidP="00F140CC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 xml:space="preserve">Go to </w:t>
            </w:r>
            <w:hyperlink r:id="rId9" w:history="1">
              <w:r>
                <w:rPr>
                  <w:rStyle w:val="Hyperlink"/>
                </w:rPr>
                <w:t>https://e-ako-student.nzmaths.co.nz/</w:t>
              </w:r>
            </w:hyperlink>
            <w:r>
              <w:t xml:space="preserve"> and log in using hltv2 / hltv2</w:t>
            </w:r>
          </w:p>
          <w:p w:rsidR="00F140CC" w:rsidRDefault="00F140CC" w:rsidP="00F140CC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Choose the HLTV pathway</w:t>
            </w:r>
          </w:p>
          <w:p w:rsidR="00ED28A5" w:rsidRDefault="00F140CC" w:rsidP="00F140CC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Choose “</w:t>
            </w:r>
            <w:r w:rsidRPr="00F6113D">
              <w:t>Getting partial to percentages: Level 4</w:t>
            </w:r>
            <w:r>
              <w:t>”</w:t>
            </w:r>
          </w:p>
        </w:tc>
      </w:tr>
      <w:tr w:rsidR="00ED28A5" w:rsidTr="00FE7C91">
        <w:tc>
          <w:tcPr>
            <w:tcW w:w="3397" w:type="dxa"/>
            <w:shd w:val="clear" w:color="auto" w:fill="E2EFD9" w:themeFill="accent6" w:themeFillTint="33"/>
          </w:tcPr>
          <w:p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2"/>
            <w:shd w:val="clear" w:color="auto" w:fill="auto"/>
          </w:tcPr>
          <w:p w:rsidR="00ED28A5" w:rsidRDefault="00F140CC" w:rsidP="00FE7C91">
            <w:r w:rsidRPr="00F140CC">
              <w:t>PercentagesPart2.pptx</w:t>
            </w:r>
          </w:p>
        </w:tc>
      </w:tr>
      <w:tr w:rsidR="00FE6569" w:rsidRPr="002464CE" w:rsidTr="006C0BF9">
        <w:tc>
          <w:tcPr>
            <w:tcW w:w="15447" w:type="dxa"/>
            <w:gridSpan w:val="3"/>
            <w:shd w:val="clear" w:color="auto" w:fill="000000" w:themeFill="text1"/>
          </w:tcPr>
          <w:p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:rsidTr="002A232E">
        <w:tc>
          <w:tcPr>
            <w:tcW w:w="3397" w:type="dxa"/>
            <w:shd w:val="clear" w:color="auto" w:fill="E2EFD9" w:themeFill="accent6" w:themeFillTint="33"/>
          </w:tcPr>
          <w:p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0B668F83" wp14:editId="789C55B3">
                  <wp:extent cx="1121434" cy="13423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805" w:type="dxa"/>
            <w:shd w:val="clear" w:color="auto" w:fill="E2EFD9" w:themeFill="accent6" w:themeFillTint="33"/>
          </w:tcPr>
          <w:p w:rsidR="00E94C87" w:rsidRDefault="00E94C87" w:rsidP="00FE6569">
            <w:r>
              <w:t xml:space="preserve">High level script (key points/questions) </w:t>
            </w:r>
          </w:p>
        </w:tc>
      </w:tr>
      <w:tr w:rsidR="00E94C87" w:rsidTr="008E7188">
        <w:tc>
          <w:tcPr>
            <w:tcW w:w="3397" w:type="dxa"/>
            <w:shd w:val="clear" w:color="auto" w:fill="FFD966" w:themeFill="accent4" w:themeFillTint="99"/>
          </w:tcPr>
          <w:p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245" w:type="dxa"/>
          </w:tcPr>
          <w:p w:rsidR="00E94C87" w:rsidRPr="00C53AF2" w:rsidRDefault="00615B90" w:rsidP="00551142">
            <w:pPr>
              <w:rPr>
                <w:rFonts w:cstheme="minorHAnsi"/>
                <w:iCs/>
              </w:rPr>
            </w:pPr>
            <w:r w:rsidRPr="00C53AF2">
              <w:rPr>
                <w:rFonts w:cstheme="minorHAnsi"/>
                <w:iCs/>
              </w:rPr>
              <w:t>Orientate students to the use of percentages in statistics.</w:t>
            </w:r>
          </w:p>
          <w:p w:rsidR="00615B90" w:rsidRPr="00C53AF2" w:rsidRDefault="00615B90" w:rsidP="00551142">
            <w:pPr>
              <w:rPr>
                <w:rFonts w:cstheme="minorHAnsi"/>
                <w:iCs/>
              </w:rPr>
            </w:pPr>
          </w:p>
          <w:p w:rsidR="00615B90" w:rsidRPr="00C53AF2" w:rsidRDefault="00615B90" w:rsidP="00551142">
            <w:pPr>
              <w:rPr>
                <w:rFonts w:cstheme="minorHAnsi"/>
                <w:iCs/>
              </w:rPr>
            </w:pPr>
            <w:r w:rsidRPr="00C53AF2">
              <w:rPr>
                <w:rFonts w:cstheme="minorHAnsi"/>
                <w:iCs/>
              </w:rPr>
              <w:t xml:space="preserve">Motivate them to engage with the results of the 2018 census through use of </w:t>
            </w:r>
            <w:r w:rsidR="00CC098D">
              <w:rPr>
                <w:rFonts w:cstheme="minorHAnsi"/>
                <w:iCs/>
              </w:rPr>
              <w:t xml:space="preserve">immigrant, and </w:t>
            </w:r>
            <w:r w:rsidRPr="00C53AF2">
              <w:rPr>
                <w:rFonts w:cstheme="minorHAnsi"/>
                <w:iCs/>
              </w:rPr>
              <w:t>ethnic</w:t>
            </w:r>
            <w:r w:rsidR="00CC098D">
              <w:rPr>
                <w:rFonts w:cstheme="minorHAnsi"/>
                <w:iCs/>
              </w:rPr>
              <w:t>,</w:t>
            </w:r>
            <w:r w:rsidRPr="00C53AF2">
              <w:rPr>
                <w:rFonts w:cstheme="minorHAnsi"/>
                <w:iCs/>
              </w:rPr>
              <w:t xml:space="preserve"> composition of Aotearoa.</w:t>
            </w:r>
          </w:p>
          <w:p w:rsidR="00615B90" w:rsidRPr="00C53AF2" w:rsidRDefault="00615B90" w:rsidP="00551142">
            <w:pPr>
              <w:rPr>
                <w:rFonts w:cstheme="minorHAnsi"/>
                <w:iCs/>
              </w:rPr>
            </w:pPr>
          </w:p>
          <w:p w:rsidR="00615B90" w:rsidRPr="00207B9B" w:rsidRDefault="00CC098D" w:rsidP="0055114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Cs/>
              </w:rPr>
              <w:t>Connect fractions with fractions.</w:t>
            </w:r>
          </w:p>
        </w:tc>
        <w:tc>
          <w:tcPr>
            <w:tcW w:w="6805" w:type="dxa"/>
          </w:tcPr>
          <w:p w:rsidR="00B416A4" w:rsidRPr="0081709F" w:rsidRDefault="00B416A4" w:rsidP="00551142">
            <w:pPr>
              <w:rPr>
                <w:rFonts w:eastAsia="Calibri" w:cstheme="minorHAnsi"/>
              </w:rPr>
            </w:pPr>
            <w:r w:rsidRPr="0081709F">
              <w:rPr>
                <w:rFonts w:eastAsia="Calibri" w:cstheme="minorHAnsi"/>
              </w:rPr>
              <w:t>Kia ora, Talofa, Namaste, Welcome (Suitable greeting that presenter is comfortable with)</w:t>
            </w:r>
          </w:p>
          <w:p w:rsidR="00324A7A" w:rsidRPr="0081709F" w:rsidRDefault="00324A7A" w:rsidP="00551142">
            <w:pPr>
              <w:rPr>
                <w:rFonts w:eastAsia="Calibri" w:cstheme="minorHAnsi"/>
              </w:rPr>
            </w:pPr>
          </w:p>
          <w:p w:rsidR="00324A7A" w:rsidRDefault="00324A7A" w:rsidP="00551142">
            <w:pPr>
              <w:rPr>
                <w:rFonts w:eastAsia="Calibri" w:cstheme="minorHAnsi"/>
              </w:rPr>
            </w:pPr>
            <w:r w:rsidRPr="0081709F">
              <w:rPr>
                <w:rFonts w:eastAsia="Calibri" w:cstheme="minorHAnsi"/>
              </w:rPr>
              <w:t xml:space="preserve">In </w:t>
            </w:r>
            <w:r w:rsidR="009A318E">
              <w:rPr>
                <w:rFonts w:eastAsia="Calibri" w:cstheme="minorHAnsi"/>
              </w:rPr>
              <w:t xml:space="preserve">our last lesson we heard how statistics from our </w:t>
            </w:r>
            <w:r w:rsidRPr="0081709F">
              <w:rPr>
                <w:rFonts w:eastAsia="Calibri" w:cstheme="minorHAnsi"/>
              </w:rPr>
              <w:t xml:space="preserve">2018 </w:t>
            </w:r>
            <w:r w:rsidR="009A318E">
              <w:rPr>
                <w:rFonts w:eastAsia="Calibri" w:cstheme="minorHAnsi"/>
              </w:rPr>
              <w:t>census were presented as percentages</w:t>
            </w:r>
            <w:r w:rsidRPr="0081709F">
              <w:rPr>
                <w:rFonts w:eastAsia="Calibri" w:cstheme="minorHAnsi"/>
              </w:rPr>
              <w:t>.</w:t>
            </w:r>
            <w:r w:rsidR="009A318E">
              <w:rPr>
                <w:rFonts w:eastAsia="Calibri" w:cstheme="minorHAnsi"/>
              </w:rPr>
              <w:t xml:space="preserve"> </w:t>
            </w:r>
          </w:p>
          <w:p w:rsidR="00AA5A26" w:rsidRDefault="009A318E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We saw a poster </w:t>
            </w:r>
            <w:r w:rsidR="00AA5A26">
              <w:rPr>
                <w:rFonts w:eastAsia="Calibri" w:cstheme="minorHAnsi"/>
              </w:rPr>
              <w:t xml:space="preserve">that represented all of Aotearoa like a village of 100 people. The idea comes from this wonderful book by David J Smith. [Show Slide 1 of Percentages Part 2 PowerPoint] </w:t>
            </w:r>
          </w:p>
          <w:p w:rsidR="00AA5A26" w:rsidRDefault="00AA5A26" w:rsidP="00551142">
            <w:pPr>
              <w:rPr>
                <w:rFonts w:eastAsia="Calibri" w:cstheme="minorHAnsi"/>
              </w:rPr>
            </w:pPr>
          </w:p>
          <w:p w:rsidR="009A318E" w:rsidRDefault="00AA5A26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If New Zealand </w:t>
            </w:r>
            <w:r w:rsidR="00A750A6"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>s a village of 100 people</w:t>
            </w:r>
            <w:r w:rsidR="00A750A6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</w:t>
            </w:r>
            <w:r w:rsidR="00A750A6">
              <w:rPr>
                <w:rFonts w:eastAsia="Calibri" w:cstheme="minorHAnsi"/>
              </w:rPr>
              <w:t>it looks like this</w:t>
            </w:r>
            <w:r>
              <w:rPr>
                <w:rFonts w:eastAsia="Calibri" w:cstheme="minorHAnsi"/>
              </w:rPr>
              <w:t>: [Show Slide 2</w:t>
            </w:r>
            <w:r w:rsidR="00AB0867">
              <w:rPr>
                <w:rFonts w:eastAsia="Calibri" w:cstheme="minorHAnsi"/>
              </w:rPr>
              <w:t>. Allow some looking time</w:t>
            </w:r>
            <w:r>
              <w:rPr>
                <w:rFonts w:eastAsia="Calibri" w:cstheme="minorHAnsi"/>
              </w:rPr>
              <w:t>].</w:t>
            </w:r>
            <w:r w:rsidR="00A750A6">
              <w:rPr>
                <w:rFonts w:eastAsia="Calibri" w:cstheme="minorHAnsi"/>
              </w:rPr>
              <w:t xml:space="preserve"> 27% of kiwis are not born in Aotearoa. That’s very similar to Australia but not high compared to some countries like the Arab Emirates or Singapore. </w:t>
            </w:r>
            <w:r w:rsidR="007E2C0B">
              <w:rPr>
                <w:rFonts w:eastAsia="Calibri" w:cstheme="minorHAnsi"/>
              </w:rPr>
              <w:t>[Show Slide 3</w:t>
            </w:r>
            <w:r w:rsidR="00AB0867">
              <w:rPr>
                <w:rFonts w:eastAsia="Calibri" w:cstheme="minorHAnsi"/>
              </w:rPr>
              <w:t>. Allow looking time</w:t>
            </w:r>
            <w:r w:rsidR="007E2C0B">
              <w:rPr>
                <w:rFonts w:eastAsia="Calibri" w:cstheme="minorHAnsi"/>
              </w:rPr>
              <w:t xml:space="preserve">] </w:t>
            </w:r>
            <w:r w:rsidR="00A750A6">
              <w:rPr>
                <w:rFonts w:eastAsia="Calibri" w:cstheme="minorHAnsi"/>
              </w:rPr>
              <w:t>New kiwis come from South Africa, The United Kingdom, China, India, Australia and many, many other nations.</w:t>
            </w:r>
          </w:p>
          <w:p w:rsidR="00A750A6" w:rsidRDefault="00A750A6" w:rsidP="00551142">
            <w:pPr>
              <w:rPr>
                <w:rFonts w:eastAsia="Calibri" w:cstheme="minorHAnsi"/>
              </w:rPr>
            </w:pPr>
          </w:p>
          <w:p w:rsidR="00A750A6" w:rsidRDefault="00A750A6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But how many kiwis are immigrants? Let’s use our bar model again.</w:t>
            </w:r>
          </w:p>
          <w:p w:rsidR="007E2C0B" w:rsidRDefault="007E2C0B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[Work through Slide 4 commenting and questioning as you go</w:t>
            </w:r>
            <w:r w:rsidR="00AB0867">
              <w:rPr>
                <w:rFonts w:eastAsia="Calibri" w:cstheme="minorHAnsi"/>
              </w:rPr>
              <w:t>. Pace the steps slowly</w:t>
            </w:r>
            <w:r>
              <w:rPr>
                <w:rFonts w:eastAsia="Calibri" w:cstheme="minorHAnsi"/>
              </w:rPr>
              <w:t>]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100% of 4.7 million is 4 700 000 people. 27% is about 25% which is one quarter.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50% of 4 700 000 equals 2 350 000 by halving.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25% of 4 700 000 equals 1 175 000 by halving 50%.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 find exactly 27% I need 1%.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If 100% equals 4 700 000, if I divide by 100, I get 1%, that’s 47 000 people.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27% equals 1% multiplied by 27.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</w:p>
          <w:p w:rsidR="00471F27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[Go to calculator and presenter</w:t>
            </w:r>
            <w:r w:rsidR="00AB0867">
              <w:rPr>
                <w:rFonts w:eastAsia="Calibri" w:cstheme="minorHAnsi"/>
              </w:rPr>
              <w:t>. Enter and say each step deliberately</w:t>
            </w:r>
            <w:r>
              <w:rPr>
                <w:rFonts w:eastAsia="Calibri" w:cstheme="minorHAnsi"/>
              </w:rPr>
              <w:t>]</w:t>
            </w:r>
          </w:p>
          <w:p w:rsidR="00471F27" w:rsidRDefault="00471F27" w:rsidP="00551142">
            <w:pPr>
              <w:rPr>
                <w:rFonts w:eastAsia="Calibri" w:cstheme="minorHAnsi"/>
              </w:rPr>
            </w:pPr>
          </w:p>
          <w:p w:rsidR="00AA5A26" w:rsidRPr="0081709F" w:rsidRDefault="00471F27" w:rsidP="0055114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4 700 000 ÷</w:t>
            </w:r>
            <w:r w:rsidR="004E63A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100 x 27 = 1 269 000 kiwis weren’t born in New Zealand.</w:t>
            </w:r>
          </w:p>
          <w:p w:rsidR="002A379A" w:rsidRDefault="00471F27" w:rsidP="00471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That’s interesting</w:t>
            </w:r>
            <w:r w:rsidR="00A254D2">
              <w:rPr>
                <w:rFonts w:eastAsia="Calibri" w:cstheme="minorHAnsi"/>
              </w:rPr>
              <w:t>.</w:t>
            </w:r>
          </w:p>
          <w:p w:rsidR="00A254D2" w:rsidRDefault="00A254D2" w:rsidP="00471F27">
            <w:pPr>
              <w:rPr>
                <w:rFonts w:eastAsia="Calibri" w:cstheme="minorHAnsi"/>
              </w:rPr>
            </w:pPr>
          </w:p>
          <w:p w:rsidR="00A254D2" w:rsidRDefault="00A254D2" w:rsidP="00471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[Show slide 5</w:t>
            </w:r>
            <w:r w:rsidR="00AB0867">
              <w:rPr>
                <w:rFonts w:eastAsia="Calibri" w:cstheme="minorHAnsi"/>
              </w:rPr>
              <w:t>. Allow looking time</w:t>
            </w:r>
            <w:r>
              <w:rPr>
                <w:rFonts w:eastAsia="Calibri" w:cstheme="minorHAnsi"/>
              </w:rPr>
              <w:t>]</w:t>
            </w:r>
          </w:p>
          <w:p w:rsidR="00A254D2" w:rsidRDefault="00A254D2" w:rsidP="00471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If Aotearoa is a village then 17 of the 100 people identify as being Māori. That is not quite one fifth, 20%. It is closer to one sixth.</w:t>
            </w:r>
          </w:p>
          <w:p w:rsidR="00A254D2" w:rsidRDefault="00A254D2" w:rsidP="00471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Remember that some of Māori also identify as belonging to other ethnicities.</w:t>
            </w:r>
          </w:p>
          <w:p w:rsidR="00A254D2" w:rsidRDefault="00A254D2" w:rsidP="00471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How many people in Aotearoa identify as being Māori?</w:t>
            </w:r>
          </w:p>
          <w:p w:rsidR="00A254D2" w:rsidRDefault="00A254D2" w:rsidP="00471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Can you use a bar model and a calculator to work it out?</w:t>
            </w:r>
          </w:p>
          <w:p w:rsidR="0004295D" w:rsidRDefault="0004295D" w:rsidP="00471F27">
            <w:pPr>
              <w:rPr>
                <w:rFonts w:eastAsia="Calibri" w:cstheme="minorHAnsi"/>
              </w:rPr>
            </w:pPr>
          </w:p>
          <w:p w:rsidR="0004295D" w:rsidRDefault="0004295D" w:rsidP="0004295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Model working out the problem without your working being visible. Allow 30</w:t>
            </w:r>
            <w:r w:rsidR="00AB0867">
              <w:rPr>
                <w:rFonts w:cstheme="minorHAnsi"/>
                <w:iCs/>
              </w:rPr>
              <w:t>-45</w:t>
            </w:r>
            <w:r>
              <w:rPr>
                <w:rFonts w:cstheme="minorHAnsi"/>
                <w:iCs/>
              </w:rPr>
              <w:t xml:space="preserve"> seconds.</w:t>
            </w:r>
          </w:p>
          <w:p w:rsidR="0004295D" w:rsidRDefault="0004295D" w:rsidP="0004295D">
            <w:pPr>
              <w:rPr>
                <w:rFonts w:cstheme="minorHAnsi"/>
                <w:iCs/>
              </w:rPr>
            </w:pPr>
            <w:r w:rsidRPr="0081667F">
              <w:rPr>
                <w:rFonts w:cstheme="minorHAnsi"/>
                <w:iCs/>
              </w:rPr>
              <w:lastRenderedPageBreak/>
              <w:t>[</w:t>
            </w:r>
            <w:r>
              <w:rPr>
                <w:rFonts w:cstheme="minorHAnsi"/>
                <w:iCs/>
              </w:rPr>
              <w:t>Slide 6 shows a solution. Talk it through</w:t>
            </w:r>
            <w:r w:rsidR="00AB0867">
              <w:rPr>
                <w:rFonts w:cstheme="minorHAnsi"/>
                <w:iCs/>
              </w:rPr>
              <w:t xml:space="preserve"> slowly</w:t>
            </w:r>
            <w:r w:rsidRPr="0081667F">
              <w:rPr>
                <w:rFonts w:cstheme="minorHAnsi"/>
                <w:iCs/>
              </w:rPr>
              <w:t>]</w:t>
            </w:r>
          </w:p>
          <w:p w:rsidR="00161359" w:rsidRDefault="00161359" w:rsidP="0004295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Remember. Find 1% by dividing 100% by 100.</w:t>
            </w:r>
          </w:p>
          <w:p w:rsidR="0004295D" w:rsidRDefault="0004295D" w:rsidP="0004295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Multiply 1% by 17, you get 17%, that’s 799 000 people.</w:t>
            </w:r>
          </w:p>
          <w:p w:rsidR="0004295D" w:rsidRDefault="0004295D" w:rsidP="0004295D">
            <w:pPr>
              <w:rPr>
                <w:rFonts w:cstheme="minorHAnsi"/>
                <w:iCs/>
              </w:rPr>
            </w:pPr>
          </w:p>
          <w:p w:rsidR="00161359" w:rsidRDefault="00161359" w:rsidP="0004295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Which ethnic groups do you identify with? </w:t>
            </w:r>
          </w:p>
          <w:p w:rsidR="0004295D" w:rsidRDefault="0004295D" w:rsidP="0004295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You might like to investigate how many people are in the other ethnic groups after this lesson.</w:t>
            </w:r>
          </w:p>
          <w:p w:rsidR="0004295D" w:rsidRPr="0081709F" w:rsidRDefault="0004295D" w:rsidP="00471F27">
            <w:pPr>
              <w:rPr>
                <w:rFonts w:cstheme="minorHAnsi"/>
                <w:i/>
                <w:iCs/>
              </w:rPr>
            </w:pPr>
          </w:p>
        </w:tc>
      </w:tr>
      <w:tr w:rsidR="00E94C87" w:rsidTr="00ED22F4">
        <w:trPr>
          <w:trHeight w:val="1265"/>
        </w:trPr>
        <w:tc>
          <w:tcPr>
            <w:tcW w:w="3397" w:type="dxa"/>
            <w:shd w:val="clear" w:color="auto" w:fill="FF9933"/>
          </w:tcPr>
          <w:p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</w:tcPr>
          <w:p w:rsidR="00615B90" w:rsidRPr="00511AA5" w:rsidRDefault="00615B90" w:rsidP="00551142">
            <w:pPr>
              <w:rPr>
                <w:rFonts w:cstheme="minorHAnsi"/>
              </w:rPr>
            </w:pPr>
          </w:p>
          <w:p w:rsidR="00615B90" w:rsidRPr="00511AA5" w:rsidRDefault="00615B90" w:rsidP="00551142">
            <w:pPr>
              <w:rPr>
                <w:rFonts w:cstheme="minorHAnsi"/>
              </w:rPr>
            </w:pPr>
            <w:r w:rsidRPr="00511AA5">
              <w:rPr>
                <w:rFonts w:cstheme="minorHAnsi"/>
              </w:rPr>
              <w:t xml:space="preserve">Use </w:t>
            </w:r>
            <w:r w:rsidR="00CC098D">
              <w:rPr>
                <w:rFonts w:cstheme="minorHAnsi"/>
              </w:rPr>
              <w:t>the download bar as a powerful length-based model for locating percentage benchmarks.</w:t>
            </w:r>
          </w:p>
          <w:p w:rsidR="00615B90" w:rsidRPr="00511AA5" w:rsidRDefault="00615B90" w:rsidP="00551142">
            <w:pPr>
              <w:rPr>
                <w:rFonts w:cstheme="minorHAnsi"/>
              </w:rPr>
            </w:pPr>
          </w:p>
          <w:p w:rsidR="00511AA5" w:rsidRDefault="00CC098D" w:rsidP="005511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Find the location of fractions by </w:t>
            </w:r>
            <w:proofErr w:type="spellStart"/>
            <w:r>
              <w:rPr>
                <w:rFonts w:cstheme="minorHAnsi"/>
              </w:rPr>
              <w:t>equi</w:t>
            </w:r>
            <w:proofErr w:type="spellEnd"/>
            <w:r>
              <w:rPr>
                <w:rFonts w:cstheme="minorHAnsi"/>
              </w:rPr>
              <w:t>-partitioning and iterating with a strip model.</w:t>
            </w:r>
          </w:p>
          <w:p w:rsidR="00CC098D" w:rsidRDefault="00CC098D" w:rsidP="00551142">
            <w:pPr>
              <w:rPr>
                <w:rFonts w:cstheme="minorHAnsi"/>
              </w:rPr>
            </w:pPr>
          </w:p>
          <w:p w:rsidR="00CC098D" w:rsidRPr="00511AA5" w:rsidRDefault="00CC098D" w:rsidP="00551142">
            <w:pPr>
              <w:rPr>
                <w:rFonts w:cstheme="minorHAnsi"/>
              </w:rPr>
            </w:pPr>
            <w:r>
              <w:rPr>
                <w:rFonts w:cstheme="minorHAnsi"/>
              </w:rPr>
              <w:t>Relate fractions and percentages.</w:t>
            </w:r>
          </w:p>
          <w:p w:rsidR="00E94C87" w:rsidRPr="00207B9B" w:rsidRDefault="00E94C87" w:rsidP="00551142">
            <w:pPr>
              <w:rPr>
                <w:rFonts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</w:tcPr>
          <w:p w:rsidR="0004295D" w:rsidRDefault="0004295D" w:rsidP="00551142">
            <w:pPr>
              <w:rPr>
                <w:rFonts w:cstheme="minorHAnsi"/>
                <w:iCs/>
              </w:rPr>
            </w:pPr>
          </w:p>
          <w:p w:rsidR="009B4976" w:rsidRDefault="0004295D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Another place you find percentages is the download bar on you</w:t>
            </w:r>
            <w:r w:rsidR="009B4976">
              <w:rPr>
                <w:rFonts w:cstheme="minorHAnsi"/>
                <w:iCs/>
              </w:rPr>
              <w:t>r</w:t>
            </w:r>
            <w:r>
              <w:rPr>
                <w:rFonts w:cstheme="minorHAnsi"/>
                <w:iCs/>
              </w:rPr>
              <w:t xml:space="preserve"> computer. </w:t>
            </w:r>
          </w:p>
          <w:p w:rsidR="009B4976" w:rsidRDefault="00227134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When</w:t>
            </w:r>
            <w:r w:rsidR="009B4976">
              <w:rPr>
                <w:rFonts w:cstheme="minorHAnsi"/>
                <w:iCs/>
              </w:rPr>
              <w:t xml:space="preserve"> you download a big file</w:t>
            </w:r>
            <w:r w:rsidR="00E40DBC">
              <w:rPr>
                <w:rFonts w:cstheme="minorHAnsi"/>
                <w:iCs/>
              </w:rPr>
              <w:t>,</w:t>
            </w:r>
            <w:r w:rsidR="009B4976">
              <w:rPr>
                <w:rFonts w:cstheme="minorHAnsi"/>
                <w:iCs/>
              </w:rPr>
              <w:t xml:space="preserve"> you will see something like this:</w:t>
            </w:r>
          </w:p>
          <w:p w:rsidR="009B4976" w:rsidRDefault="009B4976" w:rsidP="00551142">
            <w:pPr>
              <w:rPr>
                <w:rFonts w:cstheme="minorHAnsi"/>
                <w:iCs/>
              </w:rPr>
            </w:pPr>
          </w:p>
          <w:p w:rsidR="009B4976" w:rsidRDefault="00227134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[Show Page 10 of teacher-led e-</w:t>
            </w:r>
            <w:proofErr w:type="spellStart"/>
            <w:r>
              <w:rPr>
                <w:rFonts w:cstheme="minorHAnsi"/>
                <w:iCs/>
              </w:rPr>
              <w:t>ako</w:t>
            </w:r>
            <w:proofErr w:type="spellEnd"/>
            <w:r>
              <w:rPr>
                <w:rFonts w:cstheme="minorHAnsi"/>
                <w:iCs/>
              </w:rPr>
              <w:t>: Percentages Level 4. Play the video and complete the question about 100%]</w:t>
            </w:r>
          </w:p>
          <w:p w:rsidR="00227134" w:rsidRDefault="00227134" w:rsidP="00551142">
            <w:pPr>
              <w:rPr>
                <w:rFonts w:cstheme="minorHAnsi"/>
                <w:iCs/>
              </w:rPr>
            </w:pPr>
          </w:p>
          <w:p w:rsidR="00227134" w:rsidRDefault="00227134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Some files, like complete movies, contain a lot of data. They take a few minutes</w:t>
            </w:r>
            <w:r w:rsidR="00E40DBC">
              <w:rPr>
                <w:rFonts w:cstheme="minorHAnsi"/>
                <w:iCs/>
              </w:rPr>
              <w:t>, even hours,</w:t>
            </w:r>
            <w:r>
              <w:rPr>
                <w:rFonts w:cstheme="minorHAnsi"/>
                <w:iCs/>
              </w:rPr>
              <w:t xml:space="preserve"> to download</w:t>
            </w:r>
            <w:r w:rsidR="00E40DBC">
              <w:rPr>
                <w:rFonts w:cstheme="minorHAnsi"/>
                <w:iCs/>
              </w:rPr>
              <w:t>.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[Show page 11 of e-</w:t>
            </w:r>
            <w:proofErr w:type="spellStart"/>
            <w:r>
              <w:rPr>
                <w:rFonts w:cstheme="minorHAnsi"/>
                <w:iCs/>
              </w:rPr>
              <w:t>ako</w:t>
            </w:r>
            <w:proofErr w:type="spellEnd"/>
            <w:r w:rsidR="00AB0867">
              <w:rPr>
                <w:rFonts w:cstheme="minorHAnsi"/>
                <w:iCs/>
              </w:rPr>
              <w:t>. Allow viewing time</w:t>
            </w:r>
            <w:r>
              <w:rPr>
                <w:rFonts w:cstheme="minorHAnsi"/>
                <w:iCs/>
              </w:rPr>
              <w:t>]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Look at these files. 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percentage of the whole file has been downloaded in each case?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You can’t be exact. Try for a reasonable answer. Record your answers.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[Allow time</w:t>
            </w:r>
            <w:r w:rsidR="00AB0867">
              <w:rPr>
                <w:rFonts w:cstheme="minorHAnsi"/>
                <w:iCs/>
              </w:rPr>
              <w:t xml:space="preserve"> (45-60 seconds)</w:t>
            </w:r>
            <w:r>
              <w:rPr>
                <w:rFonts w:cstheme="minorHAnsi"/>
                <w:iCs/>
              </w:rPr>
              <w:t xml:space="preserve"> as you model iteration and </w:t>
            </w:r>
            <w:proofErr w:type="spellStart"/>
            <w:r>
              <w:rPr>
                <w:rFonts w:cstheme="minorHAnsi"/>
                <w:iCs/>
              </w:rPr>
              <w:t>equi</w:t>
            </w:r>
            <w:proofErr w:type="spellEnd"/>
            <w:r w:rsidR="00CC098D">
              <w:rPr>
                <w:rFonts w:cstheme="minorHAnsi"/>
                <w:iCs/>
              </w:rPr>
              <w:t>-</w:t>
            </w:r>
            <w:r>
              <w:rPr>
                <w:rFonts w:cstheme="minorHAnsi"/>
                <w:iCs/>
              </w:rPr>
              <w:t>partitioning yourself (see below) without being too leading]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[Strips of coloured paper made from A4 cut long-ways]</w:t>
            </w:r>
          </w:p>
          <w:p w:rsidR="00AB0867" w:rsidRDefault="00AB0867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Did you write down your answers?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Before we check your answers let’s think about some strategies you might use. I’ve got some strips of paper to be my download bars.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 want you to think about benchmark percentages. Benchmarks are percentages that are used a lot.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100% is the whole bar.</w:t>
            </w:r>
          </w:p>
          <w:p w:rsidR="00E40DBC" w:rsidRDefault="00E40DBC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I am folding the bar in half. It’s impossible on a computer screen but you can visualise dividing a length in half. </w:t>
            </w:r>
          </w:p>
          <w:p w:rsidR="00E40DBC" w:rsidRDefault="00771331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[Fold strip in half then open]</w:t>
            </w:r>
          </w:p>
          <w:p w:rsidR="00771331" w:rsidRDefault="00771331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percentage does this crease represent? That’s right, 50%.</w:t>
            </w:r>
          </w:p>
          <w:p w:rsidR="00771331" w:rsidRDefault="00771331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[Write 50% on the crease]</w:t>
            </w:r>
          </w:p>
          <w:p w:rsidR="00771331" w:rsidRDefault="00771331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 am folding one half in half. [Fold both lower and upper halves in half and open up</w:t>
            </w:r>
            <w:r w:rsidR="00AB0867">
              <w:rPr>
                <w:rFonts w:cstheme="minorHAnsi"/>
                <w:iCs/>
              </w:rPr>
              <w:t>. Make these folds very obvious and deliberate</w:t>
            </w:r>
            <w:r>
              <w:rPr>
                <w:rFonts w:cstheme="minorHAnsi"/>
                <w:iCs/>
              </w:rPr>
              <w:t>]</w:t>
            </w:r>
          </w:p>
          <w:p w:rsidR="00465FBF" w:rsidRDefault="00465FBF" w:rsidP="00551142">
            <w:pPr>
              <w:rPr>
                <w:rFonts w:cstheme="minorHAnsi"/>
                <w:iCs/>
              </w:rPr>
            </w:pPr>
          </w:p>
          <w:p w:rsidR="00771331" w:rsidRDefault="00771331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do these creases represent? 25% and 75% [write percentages on strip]</w:t>
            </w:r>
          </w:p>
          <w:p w:rsidR="00771331" w:rsidRDefault="00771331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25%, 50% and 75% are excellent benchmarks.</w:t>
            </w:r>
          </w:p>
          <w:p w:rsidR="00161359" w:rsidRDefault="00161359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Look carefully. One quarter equals 25%, two quarters equal, 50%, that’s one half. Three quarters equal 75%. [Point to each crease]</w:t>
            </w:r>
          </w:p>
          <w:p w:rsidR="00465FBF" w:rsidRDefault="00465FBF" w:rsidP="00551142">
            <w:pPr>
              <w:rPr>
                <w:rFonts w:cstheme="minorHAnsi"/>
                <w:iCs/>
              </w:rPr>
            </w:pPr>
          </w:p>
          <w:p w:rsidR="00E40DBC" w:rsidRDefault="00465FB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[Take another strip and fold in thirds by overlapping</w:t>
            </w:r>
            <w:r w:rsidR="00AB0867">
              <w:rPr>
                <w:rFonts w:cstheme="minorHAnsi"/>
                <w:iCs/>
              </w:rPr>
              <w:t xml:space="preserve"> slowly and deliberately</w:t>
            </w:r>
            <w:r>
              <w:rPr>
                <w:rFonts w:cstheme="minorHAnsi"/>
                <w:iCs/>
              </w:rPr>
              <w:t>]</w:t>
            </w:r>
          </w:p>
          <w:p w:rsidR="00465FBF" w:rsidRDefault="00465FBF" w:rsidP="00551142">
            <w:pPr>
              <w:rPr>
                <w:rFonts w:cstheme="minorHAnsi"/>
                <w:iCs/>
              </w:rPr>
            </w:pPr>
          </w:p>
          <w:p w:rsidR="00465FBF" w:rsidRDefault="00465FB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Let’s try thirds. </w:t>
            </w:r>
          </w:p>
          <w:p w:rsidR="00E40DBC" w:rsidRDefault="00465FB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percentages match one third and two thirds?</w:t>
            </w:r>
          </w:p>
          <w:p w:rsidR="00465FBF" w:rsidRDefault="00465FB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30% is too low because 30 multiplied by three equals only 90% not 100%.</w:t>
            </w:r>
          </w:p>
          <w:p w:rsidR="00465FBF" w:rsidRDefault="00465FB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33% is close for one third since 33 multiplied by three equals 99% [write 33% of strip]</w:t>
            </w:r>
          </w:p>
          <w:p w:rsidR="00465FBF" w:rsidRDefault="00465FB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Subtract 33% off 100% and you get</w:t>
            </w:r>
            <w:r w:rsidR="00161359">
              <w:rPr>
                <w:rFonts w:cstheme="minorHAnsi"/>
                <w:iCs/>
              </w:rPr>
              <w:t xml:space="preserve">…[pause] </w:t>
            </w:r>
            <w:r>
              <w:rPr>
                <w:rFonts w:cstheme="minorHAnsi"/>
                <w:iCs/>
              </w:rPr>
              <w:t xml:space="preserve"> 67% for two thirds. That’s close enough. [Write 67% on the strip]</w:t>
            </w:r>
          </w:p>
          <w:p w:rsidR="00161359" w:rsidRDefault="00161359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Let’s check those percentages on a calculator.</w:t>
            </w:r>
          </w:p>
          <w:p w:rsidR="00161359" w:rsidRDefault="00161359" w:rsidP="00551142">
            <w:pPr>
              <w:rPr>
                <w:rFonts w:cstheme="minorHAnsi"/>
                <w:iCs/>
              </w:rPr>
            </w:pPr>
          </w:p>
          <w:p w:rsidR="00161359" w:rsidRDefault="00161359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[Show 1 ÷ 3 % = and 2 ÷ 3 % = ]</w:t>
            </w:r>
          </w:p>
          <w:p w:rsidR="00161359" w:rsidRDefault="00161359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Notice that one third equals 33.3 recurring percent</w:t>
            </w:r>
            <w:r w:rsidR="005F2C44">
              <w:rPr>
                <w:rFonts w:cstheme="minorHAnsi"/>
                <w:iCs/>
              </w:rPr>
              <w:t>.</w:t>
            </w:r>
          </w:p>
          <w:p w:rsidR="005F2C44" w:rsidRDefault="005F2C44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Two thirds equal 66.6 recurring percent.</w:t>
            </w:r>
          </w:p>
          <w:p w:rsidR="005F2C44" w:rsidRDefault="005F2C44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33% and 67% are very close to one third and two thirds.</w:t>
            </w:r>
          </w:p>
          <w:p w:rsidR="00227134" w:rsidRDefault="00227134" w:rsidP="00551142">
            <w:pPr>
              <w:rPr>
                <w:rFonts w:cstheme="minorHAnsi"/>
                <w:iCs/>
              </w:rPr>
            </w:pPr>
          </w:p>
          <w:p w:rsidR="00465FBF" w:rsidRDefault="00465FBF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[Align the quarter and third strips in shot]</w:t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  <w:noProof/>
                <w:lang w:eastAsia="en-NZ"/>
              </w:rPr>
              <w:drawing>
                <wp:inline distT="0" distB="0" distL="0" distR="0" wp14:anchorId="79468083" wp14:editId="207EDD4A">
                  <wp:extent cx="2314575" cy="1736019"/>
                  <wp:effectExtent l="0" t="0" r="0" b="0"/>
                  <wp:docPr id="4" name="Picture 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240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463" cy="174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Another excellent benchmark is 10%, one tenth of 100%.</w:t>
            </w:r>
          </w:p>
          <w:p w:rsidR="00AB0867" w:rsidRDefault="00AB0867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Can you visualise how long 10% is?</w:t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It’s very hard to fold a strip into tenths. I’ll need to use a different method.</w:t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First, I fold the strip in half and mark 50%.</w:t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Second, I estimate where 10% and ‘step it out’ five times to see if it is about right.</w:t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  <w:noProof/>
                <w:lang w:eastAsia="en-NZ"/>
              </w:rPr>
              <w:drawing>
                <wp:inline distT="0" distB="0" distL="0" distR="0" wp14:anchorId="6F7EE7AF" wp14:editId="5638CCFE">
                  <wp:extent cx="1981100" cy="1485900"/>
                  <wp:effectExtent l="0" t="0" r="635" b="0"/>
                  <wp:docPr id="5" name="Picture 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241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00" cy="149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Now I can mark 10%, 20%, 30%, until I reach 100%. [You might fold the strip over and use the marks to measure 60</w:t>
            </w:r>
            <w:r w:rsidR="00AB0867">
              <w:rPr>
                <w:rFonts w:cstheme="minorHAnsi"/>
                <w:iCs/>
              </w:rPr>
              <w:t>%</w:t>
            </w:r>
            <w:r>
              <w:rPr>
                <w:rFonts w:cstheme="minorHAnsi"/>
                <w:iCs/>
              </w:rPr>
              <w:t>, 70% etc.</w:t>
            </w:r>
            <w:r w:rsidR="005F2C44">
              <w:rPr>
                <w:rFonts w:cstheme="minorHAnsi"/>
                <w:iCs/>
              </w:rPr>
              <w:t xml:space="preserve"> Be deliberate about creating the 10% bar as you go.</w:t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Align the quarter, third, and tenth strips.</w:t>
            </w:r>
            <w:r w:rsidR="005F2C44">
              <w:rPr>
                <w:rFonts w:cstheme="minorHAnsi"/>
                <w:iCs/>
              </w:rPr>
              <w:t>]</w:t>
            </w:r>
          </w:p>
          <w:p w:rsidR="00226428" w:rsidRDefault="00226428" w:rsidP="00465FBF">
            <w:pPr>
              <w:rPr>
                <w:rFonts w:cstheme="minorHAnsi"/>
                <w:iCs/>
              </w:rPr>
            </w:pPr>
          </w:p>
          <w:p w:rsidR="005F2C44" w:rsidRDefault="00AA5FEE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Which is more, one half or five tenths? </w:t>
            </w:r>
            <w:r w:rsidR="005F2C44">
              <w:rPr>
                <w:rFonts w:cstheme="minorHAnsi"/>
                <w:iCs/>
              </w:rPr>
              <w:t>Look carefully.</w:t>
            </w:r>
          </w:p>
          <w:p w:rsidR="00AA5FEE" w:rsidRDefault="00AA5FEE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They are equivalent, 50%.</w:t>
            </w:r>
          </w:p>
          <w:p w:rsidR="005F2C44" w:rsidRDefault="00226428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Which is </w:t>
            </w:r>
            <w:r w:rsidR="00AA5FEE">
              <w:rPr>
                <w:rFonts w:cstheme="minorHAnsi"/>
                <w:iCs/>
              </w:rPr>
              <w:t>more,</w:t>
            </w:r>
            <w:r>
              <w:rPr>
                <w:rFonts w:cstheme="minorHAnsi"/>
                <w:iCs/>
              </w:rPr>
              <w:t xml:space="preserve"> one third or three tenths? Look </w:t>
            </w:r>
            <w:r w:rsidR="005F2C44">
              <w:rPr>
                <w:rFonts w:cstheme="minorHAnsi"/>
                <w:iCs/>
              </w:rPr>
              <w:t xml:space="preserve">carefully. </w:t>
            </w:r>
            <w:r w:rsidR="000D33CD">
              <w:rPr>
                <w:rFonts w:cstheme="minorHAnsi"/>
                <w:iCs/>
              </w:rPr>
              <w:t>[Point to both fractions as percentages]</w:t>
            </w:r>
            <w:r w:rsidR="00AA5FEE">
              <w:rPr>
                <w:rFonts w:cstheme="minorHAnsi"/>
                <w:iCs/>
              </w:rPr>
              <w:t>. One third is a bit more than 3% greater.</w:t>
            </w:r>
            <w:r w:rsidR="005F2C44">
              <w:rPr>
                <w:rFonts w:cstheme="minorHAnsi"/>
                <w:iCs/>
              </w:rPr>
              <w:t xml:space="preserve"> </w:t>
            </w:r>
          </w:p>
          <w:p w:rsidR="00226428" w:rsidRDefault="005F2C44" w:rsidP="00465FB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In fact it is 3.3 recurring percent more. </w:t>
            </w:r>
          </w:p>
          <w:p w:rsidR="00465FBF" w:rsidRDefault="00465FBF" w:rsidP="00551142">
            <w:pPr>
              <w:rPr>
                <w:rFonts w:cstheme="minorHAnsi"/>
                <w:iCs/>
              </w:rPr>
            </w:pPr>
          </w:p>
          <w:p w:rsidR="00A67F8D" w:rsidRDefault="00AA5FEE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Let’s go back to your answers to the download bars and see if the paper folding has been useful. Check your answers as I work through them.</w:t>
            </w:r>
          </w:p>
          <w:p w:rsidR="00AA5FEE" w:rsidRDefault="00AA5FEE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</w:t>
            </w:r>
            <w:r w:rsidR="00F036B2">
              <w:rPr>
                <w:rFonts w:cstheme="minorHAnsi"/>
                <w:iCs/>
              </w:rPr>
              <w:t>Go back to</w:t>
            </w:r>
            <w:r>
              <w:rPr>
                <w:rFonts w:cstheme="minorHAnsi"/>
                <w:iCs/>
              </w:rPr>
              <w:t xml:space="preserve"> Page 1</w:t>
            </w:r>
            <w:r w:rsidR="00F036B2">
              <w:rPr>
                <w:rFonts w:cstheme="minorHAnsi"/>
                <w:iCs/>
              </w:rPr>
              <w:t>1</w:t>
            </w:r>
            <w:r>
              <w:rPr>
                <w:rFonts w:cstheme="minorHAnsi"/>
                <w:iCs/>
              </w:rPr>
              <w:t>, discuss each bar and type in an answer]</w:t>
            </w:r>
          </w:p>
          <w:p w:rsidR="00AA5FEE" w:rsidRDefault="00AA5FEE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File A. It could be three quarters, 75%, but it’s slightly more than that. 80% might work. That’s two tenths away from 100% </w:t>
            </w:r>
          </w:p>
          <w:p w:rsidR="00AA5FEE" w:rsidRDefault="00AA5FEE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File B. That looks like one tenth, 10%.</w:t>
            </w:r>
          </w:p>
          <w:p w:rsidR="00AA5FEE" w:rsidRDefault="00AA5FEE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File C. That looks like one third, 33%.</w:t>
            </w:r>
          </w:p>
          <w:p w:rsidR="00AA5FEE" w:rsidRDefault="00AA5FEE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File D.  This is more than one half, 50%. It’s about 10% more, let’s try 60%.</w:t>
            </w:r>
          </w:p>
          <w:p w:rsidR="00AA5FEE" w:rsidRDefault="00AA5FEE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[Check the answers, and look for ticks]</w:t>
            </w:r>
          </w:p>
          <w:p w:rsidR="00AA5FEE" w:rsidRDefault="000A373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Did you get them about right? Nice job. Ka Pai.</w:t>
            </w:r>
          </w:p>
          <w:p w:rsidR="0081667F" w:rsidRPr="0081667F" w:rsidRDefault="0081667F" w:rsidP="00551142">
            <w:pPr>
              <w:rPr>
                <w:rFonts w:cstheme="minorHAnsi"/>
                <w:iCs/>
              </w:rPr>
            </w:pPr>
          </w:p>
        </w:tc>
      </w:tr>
      <w:tr w:rsidR="00E94C87" w:rsidTr="00ED22F4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:rsidR="00E94C87" w:rsidRPr="00E346F5" w:rsidRDefault="00E94C87" w:rsidP="00FE6569"/>
        </w:tc>
        <w:tc>
          <w:tcPr>
            <w:tcW w:w="5245" w:type="dxa"/>
          </w:tcPr>
          <w:p w:rsidR="00E94C87" w:rsidRPr="00511AA5" w:rsidRDefault="00511AA5" w:rsidP="00551142">
            <w:pPr>
              <w:rPr>
                <w:rFonts w:cstheme="minorHAnsi"/>
              </w:rPr>
            </w:pPr>
            <w:r w:rsidRPr="00511AA5">
              <w:rPr>
                <w:rFonts w:cstheme="minorHAnsi"/>
              </w:rPr>
              <w:t xml:space="preserve">Modelling of percentage bar as a representation of percentage </w:t>
            </w:r>
            <w:r w:rsidR="00CC098D">
              <w:rPr>
                <w:rFonts w:cstheme="minorHAnsi"/>
              </w:rPr>
              <w:t>location</w:t>
            </w:r>
            <w:r w:rsidRPr="00511AA5">
              <w:rPr>
                <w:rFonts w:cstheme="minorHAnsi"/>
              </w:rPr>
              <w:t>.</w:t>
            </w:r>
          </w:p>
          <w:p w:rsidR="00511AA5" w:rsidRPr="00511AA5" w:rsidRDefault="00511AA5" w:rsidP="00551142">
            <w:pPr>
              <w:rPr>
                <w:rFonts w:cstheme="minorHAnsi"/>
              </w:rPr>
            </w:pPr>
          </w:p>
          <w:p w:rsidR="00511AA5" w:rsidRPr="00207B9B" w:rsidRDefault="00511AA5" w:rsidP="00551142">
            <w:pPr>
              <w:rPr>
                <w:rFonts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511AA5">
              <w:rPr>
                <w:rFonts w:cstheme="minorHAnsi"/>
              </w:rPr>
              <w:t>Use of commonly known fraction to percentage conversions.</w:t>
            </w:r>
          </w:p>
        </w:tc>
        <w:tc>
          <w:tcPr>
            <w:tcW w:w="6805" w:type="dxa"/>
          </w:tcPr>
          <w:p w:rsidR="006B358A" w:rsidRDefault="000A373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Let’s work on some examples of using the download bar.</w:t>
            </w:r>
          </w:p>
          <w:p w:rsidR="000A373F" w:rsidRDefault="000A373F" w:rsidP="00551142">
            <w:pPr>
              <w:rPr>
                <w:rFonts w:cstheme="minorHAnsi"/>
                <w:iCs/>
              </w:rPr>
            </w:pPr>
          </w:p>
          <w:p w:rsidR="000A373F" w:rsidRDefault="000A373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[Pages 1</w:t>
            </w:r>
            <w:r w:rsidR="00290FA5">
              <w:rPr>
                <w:rFonts w:cstheme="minorHAnsi"/>
                <w:iCs/>
              </w:rPr>
              <w:t>2</w:t>
            </w:r>
            <w:r>
              <w:rPr>
                <w:rFonts w:cstheme="minorHAnsi"/>
                <w:iCs/>
              </w:rPr>
              <w:t>-1</w:t>
            </w:r>
            <w:r w:rsidR="00290FA5">
              <w:rPr>
                <w:rFonts w:cstheme="minorHAnsi"/>
                <w:iCs/>
              </w:rPr>
              <w:t>3</w:t>
            </w:r>
            <w:r>
              <w:rPr>
                <w:rFonts w:cstheme="minorHAnsi"/>
                <w:iCs/>
              </w:rPr>
              <w:t xml:space="preserve"> of e-</w:t>
            </w:r>
            <w:proofErr w:type="spellStart"/>
            <w:r>
              <w:rPr>
                <w:rFonts w:cstheme="minorHAnsi"/>
                <w:iCs/>
              </w:rPr>
              <w:t>ako</w:t>
            </w:r>
            <w:proofErr w:type="spellEnd"/>
            <w:r>
              <w:rPr>
                <w:rFonts w:cstheme="minorHAnsi"/>
                <w:iCs/>
              </w:rPr>
              <w:t>. Work through the examples]</w:t>
            </w:r>
          </w:p>
          <w:p w:rsidR="000A373F" w:rsidRDefault="000A373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50%. What fraction is that? [Click on menu and choose one half. You may need to read the fractions as they will appear small on screen</w:t>
            </w:r>
            <w:r w:rsidR="005F2C44">
              <w:rPr>
                <w:rFonts w:cstheme="minorHAnsi"/>
                <w:iCs/>
              </w:rPr>
              <w:t>. Allow students to think. Which answer do you think is right?</w:t>
            </w:r>
          </w:p>
          <w:p w:rsidR="000A373F" w:rsidRDefault="000A373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Etc.  For other examples.</w:t>
            </w:r>
          </w:p>
          <w:p w:rsidR="000A373F" w:rsidRDefault="000A373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[Note the fifths examples]</w:t>
            </w:r>
          </w:p>
          <w:p w:rsidR="000A373F" w:rsidRDefault="000A373F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That looks like two tenths. What is equivalent to two tenths? One fifth.</w:t>
            </w:r>
          </w:p>
          <w:p w:rsidR="006D77B8" w:rsidRDefault="006D77B8" w:rsidP="006D77B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That looks like four tenths. What is equivalent to four tenths? Two fifths.</w:t>
            </w:r>
          </w:p>
          <w:p w:rsidR="006D77B8" w:rsidRDefault="006D77B8" w:rsidP="00551142">
            <w:pPr>
              <w:rPr>
                <w:rFonts w:cstheme="minorHAnsi"/>
                <w:i/>
                <w:sz w:val="20"/>
                <w:szCs w:val="20"/>
              </w:rPr>
            </w:pPr>
          </w:p>
          <w:p w:rsidR="006D77B8" w:rsidRPr="006D77B8" w:rsidRDefault="006D77B8" w:rsidP="00551142">
            <w:pPr>
              <w:rPr>
                <w:rFonts w:cstheme="minorHAnsi"/>
                <w:iCs/>
              </w:rPr>
            </w:pPr>
            <w:r w:rsidRPr="006D77B8">
              <w:rPr>
                <w:rFonts w:cstheme="minorHAnsi"/>
                <w:iCs/>
              </w:rPr>
              <w:t>Now it’s your turn. Draw four bars that are the same length.</w:t>
            </w:r>
          </w:p>
          <w:p w:rsidR="006D77B8" w:rsidRDefault="006D77B8" w:rsidP="00551142">
            <w:pPr>
              <w:rPr>
                <w:rFonts w:cstheme="minorHAnsi"/>
                <w:iCs/>
              </w:rPr>
            </w:pPr>
            <w:r w:rsidRPr="006D77B8">
              <w:rPr>
                <w:rFonts w:cstheme="minorHAnsi"/>
                <w:iCs/>
              </w:rPr>
              <w:t>[Model drawing the bars</w:t>
            </w:r>
            <w:r w:rsidR="005F2C44">
              <w:rPr>
                <w:rFonts w:cstheme="minorHAnsi"/>
                <w:iCs/>
              </w:rPr>
              <w:t xml:space="preserve"> allowing students at home time to do likewise</w:t>
            </w:r>
            <w:r w:rsidRPr="006D77B8">
              <w:rPr>
                <w:rFonts w:cstheme="minorHAnsi"/>
                <w:iCs/>
              </w:rPr>
              <w:t>]</w:t>
            </w:r>
          </w:p>
          <w:p w:rsidR="006D77B8" w:rsidRDefault="006D77B8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I’ll give you a percentage and you sha</w:t>
            </w:r>
            <w:r w:rsidR="005F2C44">
              <w:rPr>
                <w:rFonts w:cstheme="minorHAnsi"/>
                <w:iCs/>
              </w:rPr>
              <w:t>d</w:t>
            </w:r>
            <w:r>
              <w:rPr>
                <w:rFonts w:cstheme="minorHAnsi"/>
                <w:iCs/>
              </w:rPr>
              <w:t xml:space="preserve">e that much of </w:t>
            </w:r>
            <w:r w:rsidR="00230B40">
              <w:rPr>
                <w:rFonts w:cstheme="minorHAnsi"/>
                <w:iCs/>
              </w:rPr>
              <w:t>a</w:t>
            </w:r>
            <w:r>
              <w:rPr>
                <w:rFonts w:cstheme="minorHAnsi"/>
                <w:iCs/>
              </w:rPr>
              <w:t xml:space="preserve"> down</w:t>
            </w:r>
            <w:r w:rsidR="00230B40">
              <w:rPr>
                <w:rFonts w:cstheme="minorHAnsi"/>
                <w:iCs/>
              </w:rPr>
              <w:t>load bar.</w:t>
            </w:r>
          </w:p>
          <w:p w:rsidR="00230B40" w:rsidRDefault="00230B40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Are you ready?</w:t>
            </w:r>
          </w:p>
          <w:p w:rsidR="00230B40" w:rsidRDefault="00230B40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Shade 60% of the first bar.</w:t>
            </w:r>
          </w:p>
          <w:p w:rsidR="00230B40" w:rsidRDefault="00230B40" w:rsidP="00230B4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Shade 28% of the second bar.</w:t>
            </w:r>
          </w:p>
          <w:p w:rsidR="00230B40" w:rsidRDefault="00230B40" w:rsidP="00230B4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Shade 93% of the third bar.</w:t>
            </w:r>
          </w:p>
          <w:p w:rsidR="00230B40" w:rsidRDefault="00230B40" w:rsidP="00230B4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Shade 37.5% of the fourth bar.</w:t>
            </w:r>
          </w:p>
          <w:p w:rsidR="00230B40" w:rsidRDefault="00230B40" w:rsidP="00230B4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Do your answers look like this?</w:t>
            </w:r>
          </w:p>
          <w:p w:rsidR="00230B40" w:rsidRDefault="00230B40" w:rsidP="00230B4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[Slide 7 of Percentages Part 2 PowerPoint]</w:t>
            </w:r>
          </w:p>
          <w:p w:rsidR="00230B40" w:rsidRDefault="00230B40" w:rsidP="00230B40">
            <w:pPr>
              <w:rPr>
                <w:rFonts w:cstheme="minorHAnsi"/>
                <w:iCs/>
              </w:rPr>
            </w:pPr>
          </w:p>
          <w:p w:rsidR="00230B40" w:rsidRDefault="00183655" w:rsidP="00230B4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Excellent mahi.</w:t>
            </w:r>
          </w:p>
          <w:p w:rsidR="00183655" w:rsidRDefault="00183655" w:rsidP="00230B40">
            <w:pPr>
              <w:rPr>
                <w:rFonts w:cstheme="minorHAnsi"/>
                <w:iCs/>
              </w:rPr>
            </w:pPr>
          </w:p>
          <w:p w:rsidR="00183655" w:rsidRDefault="00183655" w:rsidP="00230B4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[Optional: If time permits work though pages 1</w:t>
            </w:r>
            <w:r w:rsidR="004A64DF">
              <w:rPr>
                <w:rFonts w:cstheme="minorHAnsi"/>
                <w:iCs/>
              </w:rPr>
              <w:t>4</w:t>
            </w:r>
            <w:r>
              <w:rPr>
                <w:rFonts w:cstheme="minorHAnsi"/>
                <w:iCs/>
              </w:rPr>
              <w:t>-2</w:t>
            </w:r>
            <w:r w:rsidR="004A64DF">
              <w:rPr>
                <w:rFonts w:cstheme="minorHAnsi"/>
                <w:iCs/>
              </w:rPr>
              <w:t>0</w:t>
            </w:r>
            <w:r>
              <w:rPr>
                <w:rFonts w:cstheme="minorHAnsi"/>
                <w:iCs/>
              </w:rPr>
              <w:t xml:space="preserve"> of the e-</w:t>
            </w:r>
            <w:proofErr w:type="spellStart"/>
            <w:r>
              <w:rPr>
                <w:rFonts w:cstheme="minorHAnsi"/>
                <w:iCs/>
              </w:rPr>
              <w:t>ako</w:t>
            </w:r>
            <w:proofErr w:type="spellEnd"/>
            <w:r>
              <w:rPr>
                <w:rFonts w:cstheme="minorHAnsi"/>
                <w:iCs/>
              </w:rPr>
              <w:t>. Students put their hands up when they think the given fraction has downloaded. Fill in the answers as you go</w:t>
            </w:r>
            <w:r w:rsidR="004F1D2D">
              <w:rPr>
                <w:rFonts w:cstheme="minorHAnsi"/>
                <w:iCs/>
              </w:rPr>
              <w:t>. Deliberately work through examples of finding a percentage of an amount</w:t>
            </w:r>
            <w:r>
              <w:rPr>
                <w:rFonts w:cstheme="minorHAnsi"/>
                <w:iCs/>
              </w:rPr>
              <w:t>]</w:t>
            </w:r>
          </w:p>
          <w:p w:rsidR="00230B40" w:rsidRPr="006D77B8" w:rsidRDefault="00230B40" w:rsidP="00551142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94C87" w:rsidTr="008E7188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245" w:type="dxa"/>
          </w:tcPr>
          <w:p w:rsidR="00B32A76" w:rsidRPr="001D43DC" w:rsidRDefault="001D43DC" w:rsidP="001D43DC">
            <w:pPr>
              <w:rPr>
                <w:rFonts w:eastAsia="Calibri" w:cstheme="minorHAnsi"/>
              </w:rPr>
            </w:pPr>
            <w:r w:rsidRPr="001D43DC">
              <w:rPr>
                <w:rFonts w:eastAsia="Calibri" w:cstheme="minorHAnsi"/>
              </w:rPr>
              <w:t>Reflection on the learning intention/s</w:t>
            </w:r>
          </w:p>
          <w:p w:rsidR="001D43DC" w:rsidRPr="001D43DC" w:rsidRDefault="001D43DC" w:rsidP="001D43DC">
            <w:pPr>
              <w:rPr>
                <w:rFonts w:eastAsia="Calibri" w:cstheme="minorHAnsi"/>
              </w:rPr>
            </w:pPr>
          </w:p>
          <w:p w:rsidR="001D43DC" w:rsidRPr="001D43DC" w:rsidRDefault="001D43DC" w:rsidP="001D43DC">
            <w:pPr>
              <w:rPr>
                <w:rFonts w:eastAsia="Calibri" w:cstheme="minorHAnsi"/>
              </w:rPr>
            </w:pPr>
            <w:r w:rsidRPr="001D43DC">
              <w:rPr>
                <w:rFonts w:eastAsia="Calibri" w:cstheme="minorHAnsi"/>
              </w:rPr>
              <w:t xml:space="preserve">Invitation to practise </w:t>
            </w:r>
            <w:r w:rsidR="00CC098D">
              <w:rPr>
                <w:rFonts w:eastAsia="Calibri" w:cstheme="minorHAnsi"/>
              </w:rPr>
              <w:t>using the download bar model.</w:t>
            </w:r>
          </w:p>
          <w:p w:rsidR="001D43DC" w:rsidRPr="001D43DC" w:rsidRDefault="001D43DC" w:rsidP="001D43DC">
            <w:pPr>
              <w:rPr>
                <w:rFonts w:eastAsia="Calibri" w:cstheme="minorHAnsi"/>
              </w:rPr>
            </w:pPr>
          </w:p>
          <w:p w:rsidR="001D43DC" w:rsidRPr="00B32A76" w:rsidRDefault="001D43DC" w:rsidP="001D43DC">
            <w:pPr>
              <w:rPr>
                <w:rFonts w:eastAsia="Calibri" w:cstheme="minorHAnsi"/>
                <w:i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</w:tcPr>
          <w:p w:rsidR="00E94C87" w:rsidRPr="001D43DC" w:rsidRDefault="00511AA5" w:rsidP="00551142">
            <w:pPr>
              <w:rPr>
                <w:rFonts w:cstheme="minorHAnsi"/>
                <w:iCs/>
              </w:rPr>
            </w:pPr>
            <w:r w:rsidRPr="001D43DC">
              <w:rPr>
                <w:rFonts w:cstheme="minorHAnsi"/>
                <w:iCs/>
              </w:rPr>
              <w:t>That’s all we have time for.</w:t>
            </w:r>
          </w:p>
          <w:p w:rsidR="00183655" w:rsidRDefault="00183655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Reflect on what you learned today.</w:t>
            </w:r>
          </w:p>
          <w:p w:rsidR="00CC098D" w:rsidRDefault="00183655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You can place percentage benchmarks on a download bar by </w:t>
            </w:r>
            <w:r w:rsidR="00CC098D">
              <w:rPr>
                <w:rFonts w:cstheme="minorHAnsi"/>
                <w:iCs/>
              </w:rPr>
              <w:t>knowing the fraction for each percentage.</w:t>
            </w:r>
          </w:p>
          <w:p w:rsidR="00CC098D" w:rsidRDefault="00CC098D" w:rsidP="0055114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Practise drawing download bars and marking percentage benchmarks in the correct place.</w:t>
            </w:r>
          </w:p>
          <w:p w:rsidR="001D43DC" w:rsidRPr="001D43DC" w:rsidRDefault="001D43DC" w:rsidP="00551142">
            <w:pPr>
              <w:rPr>
                <w:rFonts w:cstheme="minorHAnsi"/>
                <w:iCs/>
              </w:rPr>
            </w:pPr>
            <w:r w:rsidRPr="001D43DC">
              <w:rPr>
                <w:rFonts w:cstheme="minorHAnsi"/>
                <w:iCs/>
              </w:rPr>
              <w:t xml:space="preserve">I hope you have enjoyed this lesson on using percentages in everyday life. </w:t>
            </w:r>
          </w:p>
          <w:p w:rsidR="001D43DC" w:rsidRPr="001D43DC" w:rsidRDefault="001D43DC" w:rsidP="00551142">
            <w:pPr>
              <w:rPr>
                <w:rFonts w:cstheme="minorHAnsi"/>
                <w:iCs/>
              </w:rPr>
            </w:pPr>
            <w:r w:rsidRPr="001D43DC">
              <w:rPr>
                <w:rFonts w:cstheme="minorHAnsi"/>
                <w:iCs/>
              </w:rPr>
              <w:t>I’ve enjoyed your company.</w:t>
            </w:r>
          </w:p>
          <w:p w:rsidR="001D43DC" w:rsidRPr="001D43DC" w:rsidRDefault="001D43DC" w:rsidP="00551142">
            <w:pPr>
              <w:rPr>
                <w:rFonts w:cstheme="minorHAnsi"/>
                <w:iCs/>
              </w:rPr>
            </w:pPr>
          </w:p>
          <w:p w:rsidR="001D43DC" w:rsidRPr="00511AA5" w:rsidRDefault="001D43DC" w:rsidP="00551142">
            <w:pPr>
              <w:rPr>
                <w:rFonts w:cstheme="minorHAnsi"/>
                <w:i/>
                <w:sz w:val="20"/>
                <w:szCs w:val="20"/>
                <w:lang w:val="mi-NZ"/>
              </w:rPr>
            </w:pPr>
            <w:proofErr w:type="spellStart"/>
            <w:r w:rsidRPr="001D43DC">
              <w:rPr>
                <w:rFonts w:cstheme="minorHAnsi"/>
                <w:iCs/>
              </w:rPr>
              <w:t>Haere</w:t>
            </w:r>
            <w:proofErr w:type="spellEnd"/>
            <w:r w:rsidRPr="001D43DC">
              <w:rPr>
                <w:rFonts w:cstheme="minorHAnsi"/>
                <w:iCs/>
              </w:rPr>
              <w:t xml:space="preserve"> </w:t>
            </w:r>
            <w:proofErr w:type="spellStart"/>
            <w:r w:rsidRPr="001D43DC">
              <w:rPr>
                <w:rFonts w:cstheme="minorHAnsi"/>
                <w:iCs/>
              </w:rPr>
              <w:t>ra</w:t>
            </w:r>
            <w:proofErr w:type="spellEnd"/>
            <w:r w:rsidRPr="001D43DC">
              <w:rPr>
                <w:rFonts w:cstheme="minorHAnsi"/>
                <w:iCs/>
              </w:rPr>
              <w:t xml:space="preserve">, </w:t>
            </w:r>
            <w:proofErr w:type="spellStart"/>
            <w:r w:rsidRPr="001D43DC">
              <w:rPr>
                <w:rFonts w:cstheme="minorHAnsi"/>
                <w:iCs/>
              </w:rPr>
              <w:t>Tofa</w:t>
            </w:r>
            <w:proofErr w:type="spellEnd"/>
            <w:r w:rsidRPr="001D43DC">
              <w:rPr>
                <w:rFonts w:cstheme="minorHAnsi"/>
                <w:iCs/>
              </w:rPr>
              <w:t>, Farewell until next time.</w:t>
            </w:r>
          </w:p>
        </w:tc>
      </w:tr>
    </w:tbl>
    <w:p w:rsidR="00911E23" w:rsidRDefault="00911E23" w:rsidP="00ED22F4"/>
    <w:p w:rsidR="00C30E6E" w:rsidRPr="006012F7" w:rsidRDefault="00C30E6E" w:rsidP="00ED22F4"/>
    <w:sectPr w:rsidR="00C30E6E" w:rsidRPr="006012F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4AC0"/>
    <w:multiLevelType w:val="hybridMultilevel"/>
    <w:tmpl w:val="B9EE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674CF"/>
    <w:multiLevelType w:val="multilevel"/>
    <w:tmpl w:val="043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03B1A"/>
    <w:rsid w:val="000208E9"/>
    <w:rsid w:val="000317A5"/>
    <w:rsid w:val="00037408"/>
    <w:rsid w:val="0004295D"/>
    <w:rsid w:val="0006068D"/>
    <w:rsid w:val="00064827"/>
    <w:rsid w:val="00080EF9"/>
    <w:rsid w:val="00093B36"/>
    <w:rsid w:val="000A373F"/>
    <w:rsid w:val="000B3541"/>
    <w:rsid w:val="000D33CD"/>
    <w:rsid w:val="000F11DA"/>
    <w:rsid w:val="001031FF"/>
    <w:rsid w:val="0011028C"/>
    <w:rsid w:val="00161359"/>
    <w:rsid w:val="00183655"/>
    <w:rsid w:val="001C5772"/>
    <w:rsid w:val="001D2F8C"/>
    <w:rsid w:val="001D43DC"/>
    <w:rsid w:val="001D601F"/>
    <w:rsid w:val="001D6BFA"/>
    <w:rsid w:val="001E0DFB"/>
    <w:rsid w:val="00205ED6"/>
    <w:rsid w:val="00207B9B"/>
    <w:rsid w:val="002257F7"/>
    <w:rsid w:val="00226428"/>
    <w:rsid w:val="00227134"/>
    <w:rsid w:val="00230B40"/>
    <w:rsid w:val="002464CE"/>
    <w:rsid w:val="00257DAB"/>
    <w:rsid w:val="00284CF4"/>
    <w:rsid w:val="00290FA5"/>
    <w:rsid w:val="002A232E"/>
    <w:rsid w:val="002A379A"/>
    <w:rsid w:val="002E5620"/>
    <w:rsid w:val="002F0397"/>
    <w:rsid w:val="00303141"/>
    <w:rsid w:val="00324A7A"/>
    <w:rsid w:val="003422B7"/>
    <w:rsid w:val="00351E9A"/>
    <w:rsid w:val="003633CA"/>
    <w:rsid w:val="00392F09"/>
    <w:rsid w:val="003A6953"/>
    <w:rsid w:val="003A6CCE"/>
    <w:rsid w:val="003E6BC6"/>
    <w:rsid w:val="00401319"/>
    <w:rsid w:val="00413781"/>
    <w:rsid w:val="004154F7"/>
    <w:rsid w:val="00417248"/>
    <w:rsid w:val="00420D6A"/>
    <w:rsid w:val="004512EB"/>
    <w:rsid w:val="0046120F"/>
    <w:rsid w:val="00465FBF"/>
    <w:rsid w:val="00471F27"/>
    <w:rsid w:val="00472C10"/>
    <w:rsid w:val="004A64DF"/>
    <w:rsid w:val="004E63A2"/>
    <w:rsid w:val="004F1D2D"/>
    <w:rsid w:val="00500F5E"/>
    <w:rsid w:val="00511AA5"/>
    <w:rsid w:val="00514752"/>
    <w:rsid w:val="00551142"/>
    <w:rsid w:val="00552498"/>
    <w:rsid w:val="005613B0"/>
    <w:rsid w:val="00572C2A"/>
    <w:rsid w:val="005831A6"/>
    <w:rsid w:val="005C18B4"/>
    <w:rsid w:val="005C2316"/>
    <w:rsid w:val="005F2C44"/>
    <w:rsid w:val="005F5663"/>
    <w:rsid w:val="006012F7"/>
    <w:rsid w:val="00606A8B"/>
    <w:rsid w:val="00615B90"/>
    <w:rsid w:val="006949B6"/>
    <w:rsid w:val="0069639E"/>
    <w:rsid w:val="006A21AC"/>
    <w:rsid w:val="006A23DE"/>
    <w:rsid w:val="006A272E"/>
    <w:rsid w:val="006A6974"/>
    <w:rsid w:val="006B358A"/>
    <w:rsid w:val="006C0BF9"/>
    <w:rsid w:val="006D77B8"/>
    <w:rsid w:val="006E1BEE"/>
    <w:rsid w:val="006E36A1"/>
    <w:rsid w:val="00707E41"/>
    <w:rsid w:val="00741BA9"/>
    <w:rsid w:val="00771331"/>
    <w:rsid w:val="007836D9"/>
    <w:rsid w:val="007E2C0B"/>
    <w:rsid w:val="0081667F"/>
    <w:rsid w:val="0081709F"/>
    <w:rsid w:val="00844048"/>
    <w:rsid w:val="00850CEE"/>
    <w:rsid w:val="00854F70"/>
    <w:rsid w:val="008712E3"/>
    <w:rsid w:val="00892BA7"/>
    <w:rsid w:val="008C2D08"/>
    <w:rsid w:val="008C45A7"/>
    <w:rsid w:val="008D78CA"/>
    <w:rsid w:val="008E1220"/>
    <w:rsid w:val="008E7188"/>
    <w:rsid w:val="008E720A"/>
    <w:rsid w:val="008F73A2"/>
    <w:rsid w:val="009078BD"/>
    <w:rsid w:val="00911E23"/>
    <w:rsid w:val="009319FD"/>
    <w:rsid w:val="00936E02"/>
    <w:rsid w:val="00962DFA"/>
    <w:rsid w:val="00970196"/>
    <w:rsid w:val="00974E45"/>
    <w:rsid w:val="00982CF5"/>
    <w:rsid w:val="009A0761"/>
    <w:rsid w:val="009A318E"/>
    <w:rsid w:val="009B4976"/>
    <w:rsid w:val="009B5A66"/>
    <w:rsid w:val="009B6A79"/>
    <w:rsid w:val="009C65F7"/>
    <w:rsid w:val="009E3268"/>
    <w:rsid w:val="00A24BC8"/>
    <w:rsid w:val="00A254D2"/>
    <w:rsid w:val="00A67F8D"/>
    <w:rsid w:val="00A750A6"/>
    <w:rsid w:val="00AA5A26"/>
    <w:rsid w:val="00AA5FEE"/>
    <w:rsid w:val="00AB0867"/>
    <w:rsid w:val="00AD74FF"/>
    <w:rsid w:val="00AE3A30"/>
    <w:rsid w:val="00B02D08"/>
    <w:rsid w:val="00B27335"/>
    <w:rsid w:val="00B32A76"/>
    <w:rsid w:val="00B416A4"/>
    <w:rsid w:val="00B6784C"/>
    <w:rsid w:val="00B827A8"/>
    <w:rsid w:val="00BA29D9"/>
    <w:rsid w:val="00BA5E0D"/>
    <w:rsid w:val="00BB1719"/>
    <w:rsid w:val="00C00DB7"/>
    <w:rsid w:val="00C10589"/>
    <w:rsid w:val="00C17657"/>
    <w:rsid w:val="00C30E6E"/>
    <w:rsid w:val="00C37ACF"/>
    <w:rsid w:val="00C53AF2"/>
    <w:rsid w:val="00C57325"/>
    <w:rsid w:val="00C64278"/>
    <w:rsid w:val="00C74FE4"/>
    <w:rsid w:val="00CB5E49"/>
    <w:rsid w:val="00CB6EAB"/>
    <w:rsid w:val="00CC098D"/>
    <w:rsid w:val="00CC3C2A"/>
    <w:rsid w:val="00CD1B1D"/>
    <w:rsid w:val="00D23F24"/>
    <w:rsid w:val="00D421E4"/>
    <w:rsid w:val="00D50CF0"/>
    <w:rsid w:val="00D72049"/>
    <w:rsid w:val="00D823AE"/>
    <w:rsid w:val="00DB053B"/>
    <w:rsid w:val="00DB2E22"/>
    <w:rsid w:val="00DB3730"/>
    <w:rsid w:val="00DC5059"/>
    <w:rsid w:val="00E25A83"/>
    <w:rsid w:val="00E346F5"/>
    <w:rsid w:val="00E40B37"/>
    <w:rsid w:val="00E40DBC"/>
    <w:rsid w:val="00E63145"/>
    <w:rsid w:val="00E843C7"/>
    <w:rsid w:val="00E94C87"/>
    <w:rsid w:val="00ED22F4"/>
    <w:rsid w:val="00ED28A5"/>
    <w:rsid w:val="00EE5767"/>
    <w:rsid w:val="00F036B2"/>
    <w:rsid w:val="00F140CC"/>
    <w:rsid w:val="00F311C4"/>
    <w:rsid w:val="00F43425"/>
    <w:rsid w:val="00F62648"/>
    <w:rsid w:val="00F6381A"/>
    <w:rsid w:val="00F949B7"/>
    <w:rsid w:val="00FD6C18"/>
    <w:rsid w:val="00FE2CC0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1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1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6A21A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.govt.nz/assets/Uploads/Infographics/New-Zealand-as-a-village-of-100-people-2018-Census/new-zealand-village-of-100-people-2018-cens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ats.govt.nz/infographics/new-zealand-as-a-village-of-100-people-2018-census-data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-ako-student.nzmaths.co.nz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063972"/>
    <w:rsid w:val="000D3A24"/>
    <w:rsid w:val="00143A0D"/>
    <w:rsid w:val="001B5D08"/>
    <w:rsid w:val="00292D35"/>
    <w:rsid w:val="00335569"/>
    <w:rsid w:val="003D524D"/>
    <w:rsid w:val="004A10EF"/>
    <w:rsid w:val="007418B1"/>
    <w:rsid w:val="00BA2479"/>
    <w:rsid w:val="00D630A9"/>
    <w:rsid w:val="00D81E69"/>
    <w:rsid w:val="00F505E8"/>
    <w:rsid w:val="00FB59AD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805F-A68E-4355-8EFF-9F2FD68C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1724</Words>
  <Characters>8602</Characters>
  <Application>Microsoft Office Word</Application>
  <DocSecurity>0</DocSecurity>
  <Lines>275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2020-05-18T00:53:00Z</dcterms:created>
  <dcterms:modified xsi:type="dcterms:W3CDTF">2020-05-20T22:43:00Z</dcterms:modified>
  <cp:category/>
</cp:coreProperties>
</file>