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AF1" w:rsidRDefault="00375130" w:rsidP="00D50CF0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25A93736" wp14:editId="24142E26">
            <wp:simplePos x="0" y="0"/>
            <wp:positionH relativeFrom="column">
              <wp:posOffset>8124825</wp:posOffset>
            </wp:positionH>
            <wp:positionV relativeFrom="paragraph">
              <wp:posOffset>0</wp:posOffset>
            </wp:positionV>
            <wp:extent cx="1645920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Home Learning TV: </w:t>
      </w:r>
      <w:r w:rsidRPr="00375130">
        <w:rPr>
          <w:b/>
          <w:sz w:val="36"/>
          <w:szCs w:val="36"/>
        </w:rPr>
        <w:t>Junior Literacy, Monday 11</w:t>
      </w:r>
      <w:r w:rsidRPr="00375130">
        <w:rPr>
          <w:b/>
          <w:sz w:val="36"/>
          <w:szCs w:val="36"/>
          <w:vertAlign w:val="superscript"/>
        </w:rPr>
        <w:t>th</w:t>
      </w:r>
      <w:r w:rsidRPr="00375130">
        <w:rPr>
          <w:b/>
          <w:sz w:val="36"/>
          <w:szCs w:val="36"/>
        </w:rPr>
        <w:t xml:space="preserve"> May</w:t>
      </w:r>
    </w:p>
    <w:p w:rsidR="003E6BC6" w:rsidRDefault="003E6BC6" w:rsidP="003E6BC6">
      <w:pPr>
        <w:rPr>
          <w:b/>
          <w:u w:val="single"/>
        </w:rPr>
      </w:pP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1134"/>
        <w:gridCol w:w="2552"/>
        <w:gridCol w:w="567"/>
        <w:gridCol w:w="4395"/>
      </w:tblGrid>
      <w:tr w:rsidR="0065544D" w:rsidRPr="002464CE" w:rsidTr="3CCF9C9C">
        <w:tc>
          <w:tcPr>
            <w:tcW w:w="3397" w:type="dxa"/>
            <w:shd w:val="clear" w:color="auto" w:fill="000000" w:themeFill="text1"/>
          </w:tcPr>
          <w:p w:rsidR="0065544D" w:rsidRPr="002464CE" w:rsidRDefault="0065544D" w:rsidP="0065544D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2050" w:type="dxa"/>
            <w:gridSpan w:val="5"/>
            <w:shd w:val="clear" w:color="auto" w:fill="000000" w:themeFill="text1"/>
          </w:tcPr>
          <w:p w:rsidR="0065544D" w:rsidRPr="002464CE" w:rsidRDefault="0065544D" w:rsidP="0065544D">
            <w:pPr>
              <w:rPr>
                <w:b/>
              </w:rPr>
            </w:pPr>
          </w:p>
        </w:tc>
      </w:tr>
      <w:tr w:rsidR="0065544D" w:rsidTr="3CCF9C9C">
        <w:tc>
          <w:tcPr>
            <w:tcW w:w="3397" w:type="dxa"/>
            <w:shd w:val="clear" w:color="auto" w:fill="E2EFD9" w:themeFill="accent6" w:themeFillTint="33"/>
          </w:tcPr>
          <w:p w:rsidR="0065544D" w:rsidRPr="00257DAB" w:rsidRDefault="0065544D" w:rsidP="0065544D">
            <w:r w:rsidRPr="00257DAB">
              <w:t>Title for segment</w:t>
            </w:r>
            <w:r>
              <w:t>:</w:t>
            </w:r>
          </w:p>
        </w:tc>
        <w:tc>
          <w:tcPr>
            <w:tcW w:w="12050" w:type="dxa"/>
            <w:gridSpan w:val="5"/>
          </w:tcPr>
          <w:p w:rsidR="0065544D" w:rsidRDefault="0065544D" w:rsidP="0065544D">
            <w:r>
              <w:t>Wh</w:t>
            </w:r>
            <w:r w:rsidR="4CBE6C32">
              <w:t>at a character</w:t>
            </w:r>
          </w:p>
        </w:tc>
      </w:tr>
      <w:tr w:rsidR="0065544D" w:rsidTr="3CCF9C9C">
        <w:tc>
          <w:tcPr>
            <w:tcW w:w="3397" w:type="dxa"/>
            <w:shd w:val="clear" w:color="auto" w:fill="E2EFD9" w:themeFill="accent6" w:themeFillTint="33"/>
          </w:tcPr>
          <w:p w:rsidR="0065544D" w:rsidRPr="00257DAB" w:rsidRDefault="0065544D" w:rsidP="0065544D">
            <w:r>
              <w:t xml:space="preserve">Year levels </w:t>
            </w:r>
            <w:r w:rsidRPr="000208E9">
              <w:rPr>
                <w:i/>
                <w:color w:val="808080" w:themeColor="background1" w:themeShade="80"/>
              </w:rPr>
              <w:t>(e.g. Yrs1 – 3</w:t>
            </w:r>
            <w:r w:rsidRPr="00ED28A5">
              <w:rPr>
                <w:i/>
                <w:color w:val="808080" w:themeColor="background1" w:themeShade="80"/>
              </w:rPr>
              <w:t>)</w:t>
            </w:r>
            <w:r w:rsidRPr="00ED28A5">
              <w:t>:</w:t>
            </w:r>
          </w:p>
        </w:tc>
        <w:tc>
          <w:tcPr>
            <w:tcW w:w="12050" w:type="dxa"/>
            <w:gridSpan w:val="5"/>
          </w:tcPr>
          <w:p w:rsidR="0065544D" w:rsidRDefault="0065544D" w:rsidP="0065544D">
            <w:r>
              <w:t>Years 1-</w:t>
            </w:r>
            <w:r w:rsidR="6EF8FEC3">
              <w:t>4</w:t>
            </w:r>
          </w:p>
        </w:tc>
      </w:tr>
      <w:tr w:rsidR="0065544D" w:rsidTr="3CCF9C9C">
        <w:tc>
          <w:tcPr>
            <w:tcW w:w="3397" w:type="dxa"/>
            <w:shd w:val="clear" w:color="auto" w:fill="E2EFD9" w:themeFill="accent6" w:themeFillTint="33"/>
          </w:tcPr>
          <w:p w:rsidR="0065544D" w:rsidRDefault="0065544D" w:rsidP="0065544D">
            <w:r>
              <w:t xml:space="preserve">NZC learning areas/ KCs: </w:t>
            </w:r>
          </w:p>
        </w:tc>
        <w:tc>
          <w:tcPr>
            <w:tcW w:w="12050" w:type="dxa"/>
            <w:gridSpan w:val="5"/>
          </w:tcPr>
          <w:p w:rsidR="0065544D" w:rsidRDefault="2B4711BE" w:rsidP="4EF6184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EF61842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val="en"/>
              </w:rPr>
              <w:t>English:</w:t>
            </w:r>
          </w:p>
          <w:p w:rsidR="0065544D" w:rsidRDefault="2B4711BE" w:rsidP="4EF618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color w:val="333333"/>
                <w:sz w:val="20"/>
                <w:szCs w:val="20"/>
              </w:rPr>
            </w:pPr>
            <w:r w:rsidRPr="4EF61842">
              <w:rPr>
                <w:rFonts w:ascii="Arial" w:eastAsia="Arial" w:hAnsi="Arial" w:cs="Arial"/>
                <w:color w:val="333333"/>
                <w:sz w:val="20"/>
                <w:szCs w:val="20"/>
                <w:lang w:val="en"/>
              </w:rPr>
              <w:t>constructs texts that demonstrate a growing awareness of audience and purpose through appropriate choice of content, language, and text form</w:t>
            </w:r>
          </w:p>
          <w:p w:rsidR="0065544D" w:rsidRDefault="2B4711BE" w:rsidP="4EF618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color w:val="333333"/>
                <w:sz w:val="20"/>
                <w:szCs w:val="20"/>
              </w:rPr>
            </w:pPr>
            <w:r w:rsidRPr="4EF61842">
              <w:rPr>
                <w:rFonts w:ascii="Arial" w:eastAsia="Arial" w:hAnsi="Arial" w:cs="Arial"/>
                <w:color w:val="333333"/>
                <w:sz w:val="20"/>
                <w:szCs w:val="20"/>
                <w:lang w:val="en"/>
              </w:rPr>
              <w:t>expects the texts they create to be understood, responded to, and appreciated by others</w:t>
            </w:r>
          </w:p>
          <w:p w:rsidR="0065544D" w:rsidRDefault="2B4711BE" w:rsidP="4EF618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color w:val="333333"/>
                <w:sz w:val="20"/>
                <w:szCs w:val="20"/>
              </w:rPr>
            </w:pPr>
            <w:r w:rsidRPr="4EF61842">
              <w:rPr>
                <w:rFonts w:ascii="Arial" w:eastAsia="Arial" w:hAnsi="Arial" w:cs="Arial"/>
                <w:color w:val="333333"/>
                <w:sz w:val="20"/>
                <w:szCs w:val="20"/>
                <w:lang w:val="en"/>
              </w:rPr>
              <w:t>uses oral, written, and visual language features to create meaning and effect</w:t>
            </w:r>
          </w:p>
          <w:p w:rsidR="0065544D" w:rsidRDefault="2B4711BE" w:rsidP="4EF618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color w:val="333333"/>
                <w:sz w:val="20"/>
                <w:szCs w:val="20"/>
              </w:rPr>
            </w:pPr>
            <w:r w:rsidRPr="4EF61842">
              <w:rPr>
                <w:rFonts w:ascii="Arial" w:eastAsia="Arial" w:hAnsi="Arial" w:cs="Arial"/>
                <w:color w:val="333333"/>
                <w:sz w:val="20"/>
                <w:szCs w:val="20"/>
                <w:lang w:val="en"/>
              </w:rPr>
              <w:t>uses a large and increasing bank of high-frequency, topic-specific, and personal-content words to create meaning</w:t>
            </w:r>
          </w:p>
          <w:p w:rsidR="0065544D" w:rsidRDefault="2B4711BE" w:rsidP="4EF618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color w:val="333333"/>
                <w:sz w:val="20"/>
                <w:szCs w:val="20"/>
              </w:rPr>
            </w:pPr>
            <w:r w:rsidRPr="4EF61842">
              <w:rPr>
                <w:rFonts w:ascii="Arial" w:eastAsia="Arial" w:hAnsi="Arial" w:cs="Arial"/>
                <w:color w:val="333333"/>
                <w:sz w:val="20"/>
                <w:szCs w:val="20"/>
                <w:lang w:val="en"/>
              </w:rPr>
              <w:t>uses knowledge of word and sentence order to communicate meaning when creating texts</w:t>
            </w:r>
          </w:p>
          <w:p w:rsidR="0065544D" w:rsidRDefault="2B4711BE" w:rsidP="4EF618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color w:val="333333"/>
                <w:sz w:val="20"/>
                <w:szCs w:val="20"/>
              </w:rPr>
            </w:pPr>
            <w:proofErr w:type="spellStart"/>
            <w:r w:rsidRPr="4EF61842">
              <w:rPr>
                <w:rFonts w:ascii="Arial" w:eastAsia="Arial" w:hAnsi="Arial" w:cs="Arial"/>
                <w:color w:val="333333"/>
                <w:sz w:val="20"/>
                <w:szCs w:val="20"/>
                <w:lang w:val="en"/>
              </w:rPr>
              <w:t>organises</w:t>
            </w:r>
            <w:proofErr w:type="spellEnd"/>
            <w:r w:rsidRPr="4EF61842">
              <w:rPr>
                <w:rFonts w:ascii="Arial" w:eastAsia="Arial" w:hAnsi="Arial" w:cs="Arial"/>
                <w:color w:val="333333"/>
                <w:sz w:val="20"/>
                <w:szCs w:val="20"/>
                <w:lang w:val="en"/>
              </w:rPr>
              <w:t xml:space="preserve"> and sequences ideas and information with some confidence</w:t>
            </w:r>
          </w:p>
          <w:p w:rsidR="0065544D" w:rsidRDefault="2B4711BE" w:rsidP="4EF6184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color w:val="333333"/>
                <w:sz w:val="20"/>
                <w:szCs w:val="20"/>
              </w:rPr>
            </w:pPr>
            <w:r w:rsidRPr="4EF61842">
              <w:rPr>
                <w:rFonts w:ascii="Arial" w:eastAsia="Arial" w:hAnsi="Arial" w:cs="Arial"/>
                <w:color w:val="333333"/>
                <w:sz w:val="20"/>
                <w:szCs w:val="20"/>
                <w:lang w:val="en"/>
              </w:rPr>
              <w:t>begins to use a variety of sentence structures, beginnings, and lengths.</w:t>
            </w:r>
          </w:p>
          <w:p w:rsidR="0065544D" w:rsidRDefault="2B4711BE" w:rsidP="4EF6184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EF61842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  <w:lang w:val="en"/>
              </w:rPr>
              <w:t>Key Competencies:</w:t>
            </w:r>
          </w:p>
          <w:p w:rsidR="0065544D" w:rsidRDefault="2B4711BE" w:rsidP="4EF6184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EF6184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"/>
              </w:rPr>
              <w:t>Thinking is about:</w:t>
            </w:r>
          </w:p>
          <w:p w:rsidR="0065544D" w:rsidRDefault="2B4711BE" w:rsidP="4EF6184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EF6184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"/>
              </w:rPr>
              <w:t>using creative, critical, and metacognitive processes to make sense of information, experiences, and ideas</w:t>
            </w:r>
          </w:p>
          <w:p w:rsidR="0065544D" w:rsidRDefault="2B4711BE" w:rsidP="4EF6184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EF6184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"/>
              </w:rPr>
              <w:t>Languages and symbols are:</w:t>
            </w:r>
          </w:p>
          <w:p w:rsidR="0065544D" w:rsidRDefault="2B4711BE" w:rsidP="4EF6184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EF6184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"/>
              </w:rPr>
              <w:t xml:space="preserve"> systems for representing and communicating information, experiences, and ideas. People use languages and symbols to produce texts of all kinds: written, oral/aural, and visual; informative and imaginative</w:t>
            </w:r>
          </w:p>
          <w:p w:rsidR="0065544D" w:rsidRDefault="0065544D" w:rsidP="4EF61842"/>
        </w:tc>
      </w:tr>
      <w:tr w:rsidR="0065544D" w:rsidTr="3CCF9C9C">
        <w:tc>
          <w:tcPr>
            <w:tcW w:w="3397" w:type="dxa"/>
            <w:shd w:val="clear" w:color="auto" w:fill="E2EFD9" w:themeFill="accent6" w:themeFillTint="33"/>
          </w:tcPr>
          <w:p w:rsidR="0065544D" w:rsidRDefault="0065544D" w:rsidP="0065544D">
            <w:r>
              <w:t>Purpose of lesson:</w:t>
            </w:r>
          </w:p>
          <w:p w:rsidR="0065544D" w:rsidRDefault="0065544D" w:rsidP="0065544D">
            <w:r>
              <w:t>(What learners will learn based on the above)</w:t>
            </w:r>
          </w:p>
        </w:tc>
        <w:tc>
          <w:tcPr>
            <w:tcW w:w="12050" w:type="dxa"/>
            <w:gridSpan w:val="5"/>
          </w:tcPr>
          <w:p w:rsidR="0065544D" w:rsidRDefault="0065544D" w:rsidP="0065544D">
            <w:r>
              <w:t>To choose the audience and purpose for my writing</w:t>
            </w:r>
          </w:p>
          <w:p w:rsidR="66337300" w:rsidRDefault="66337300" w:rsidP="3CCF9C9C">
            <w:r>
              <w:t>To think of the reader when I write</w:t>
            </w:r>
          </w:p>
          <w:p w:rsidR="0065544D" w:rsidRDefault="0065544D" w:rsidP="0065544D">
            <w:r>
              <w:t xml:space="preserve">To </w:t>
            </w:r>
            <w:r w:rsidR="7D965E5C">
              <w:t>describe my character so the reader can visualise him/her and w</w:t>
            </w:r>
            <w:r w:rsidR="2ACD2F17">
              <w:t>ha</w:t>
            </w:r>
            <w:r w:rsidR="7D965E5C">
              <w:t>t kind of person he is.</w:t>
            </w:r>
          </w:p>
        </w:tc>
      </w:tr>
      <w:tr w:rsidR="0065544D" w:rsidTr="3CCF9C9C">
        <w:tc>
          <w:tcPr>
            <w:tcW w:w="3397" w:type="dxa"/>
            <w:shd w:val="clear" w:color="auto" w:fill="E2EFD9" w:themeFill="accent6" w:themeFillTint="33"/>
          </w:tcPr>
          <w:p w:rsidR="0065544D" w:rsidRDefault="0065544D" w:rsidP="0065544D">
            <w:r>
              <w:t>Success Criteria – students will be able to:</w:t>
            </w:r>
          </w:p>
          <w:p w:rsidR="0065544D" w:rsidRDefault="0065544D" w:rsidP="0065544D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2050" w:type="dxa"/>
            <w:gridSpan w:val="5"/>
            <w:shd w:val="clear" w:color="auto" w:fill="auto"/>
          </w:tcPr>
          <w:p w:rsidR="0065544D" w:rsidRPr="0065544D" w:rsidRDefault="4BCFB66B" w:rsidP="70901A5D">
            <w:pPr>
              <w:pStyle w:val="ListParagraph"/>
              <w:ind w:left="0"/>
              <w:rPr>
                <w:lang w:val="mi-NZ"/>
              </w:rPr>
            </w:pPr>
            <w:r w:rsidRPr="70901A5D">
              <w:rPr>
                <w:lang w:val="mi-NZ"/>
              </w:rPr>
              <w:t>Reme</w:t>
            </w:r>
            <w:r w:rsidR="4F104C54" w:rsidRPr="70901A5D">
              <w:rPr>
                <w:lang w:val="mi-NZ"/>
              </w:rPr>
              <w:t>m</w:t>
            </w:r>
            <w:r w:rsidRPr="70901A5D">
              <w:rPr>
                <w:lang w:val="mi-NZ"/>
              </w:rPr>
              <w:t>ber to</w:t>
            </w:r>
            <w:r w:rsidR="187B9F3F" w:rsidRPr="70901A5D">
              <w:rPr>
                <w:lang w:val="mi-NZ"/>
              </w:rPr>
              <w:t xml:space="preserve"> say</w:t>
            </w:r>
            <w:r w:rsidRPr="70901A5D">
              <w:rPr>
                <w:lang w:val="mi-NZ"/>
              </w:rPr>
              <w:t>:</w:t>
            </w:r>
          </w:p>
          <w:p w:rsidR="0065544D" w:rsidRPr="005A745E" w:rsidRDefault="75844FD5" w:rsidP="70901A5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lang w:val="mi-NZ"/>
              </w:rPr>
            </w:pPr>
            <w:r w:rsidRPr="005A745E">
              <w:rPr>
                <w:lang w:val="mi-NZ"/>
              </w:rPr>
              <w:t>what the character looks like</w:t>
            </w:r>
          </w:p>
          <w:p w:rsidR="0065544D" w:rsidRPr="005A745E" w:rsidRDefault="3FD46C2A" w:rsidP="70901A5D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 w:rsidRPr="005A745E">
              <w:rPr>
                <w:lang w:val="mi-NZ"/>
              </w:rPr>
              <w:t>w</w:t>
            </w:r>
            <w:r w:rsidR="75844FD5" w:rsidRPr="005A745E">
              <w:rPr>
                <w:lang w:val="mi-NZ"/>
              </w:rPr>
              <w:t>hat the character does</w:t>
            </w:r>
          </w:p>
          <w:p w:rsidR="0065544D" w:rsidRPr="005A745E" w:rsidRDefault="54CF4426" w:rsidP="70901A5D">
            <w:pPr>
              <w:pStyle w:val="ListParagraph"/>
              <w:numPr>
                <w:ilvl w:val="0"/>
                <w:numId w:val="1"/>
              </w:numPr>
              <w:rPr>
                <w:lang w:val="mi-NZ"/>
              </w:rPr>
            </w:pPr>
            <w:r w:rsidRPr="005A745E">
              <w:rPr>
                <w:lang w:val="mi-NZ"/>
              </w:rPr>
              <w:t>how the character is funny/clever</w:t>
            </w:r>
          </w:p>
          <w:p w:rsidR="0065544D" w:rsidRPr="0065544D" w:rsidRDefault="0065544D" w:rsidP="3368E214">
            <w:pPr>
              <w:pStyle w:val="ListParagraph"/>
              <w:ind w:left="0"/>
              <w:rPr>
                <w:highlight w:val="yellow"/>
                <w:lang w:val="mi-NZ"/>
              </w:rPr>
            </w:pPr>
          </w:p>
        </w:tc>
      </w:tr>
      <w:tr w:rsidR="0065544D" w:rsidRPr="001D6BFA" w:rsidTr="3CCF9C9C">
        <w:tc>
          <w:tcPr>
            <w:tcW w:w="15447" w:type="dxa"/>
            <w:gridSpan w:val="6"/>
            <w:shd w:val="clear" w:color="auto" w:fill="000000" w:themeFill="text1"/>
          </w:tcPr>
          <w:p w:rsidR="0065544D" w:rsidRPr="001D6BFA" w:rsidRDefault="0065544D" w:rsidP="0065544D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production details</w:t>
            </w:r>
          </w:p>
        </w:tc>
      </w:tr>
      <w:tr w:rsidR="0065544D" w:rsidRPr="00FD6C18" w:rsidTr="3CCF9C9C">
        <w:tc>
          <w:tcPr>
            <w:tcW w:w="3397" w:type="dxa"/>
            <w:shd w:val="clear" w:color="auto" w:fill="E2EFD9" w:themeFill="accent6" w:themeFillTint="33"/>
          </w:tcPr>
          <w:p w:rsidR="0065544D" w:rsidRPr="00FD6C18" w:rsidRDefault="0065544D" w:rsidP="0065544D">
            <w:r w:rsidRPr="00FD6C18">
              <w:t>Teacher talking time</w:t>
            </w:r>
            <w:r>
              <w:t>:</w:t>
            </w:r>
          </w:p>
        </w:tc>
        <w:tc>
          <w:tcPr>
            <w:tcW w:w="4536" w:type="dxa"/>
            <w:gridSpan w:val="2"/>
          </w:tcPr>
          <w:p w:rsidR="0065544D" w:rsidRPr="00FD6C18" w:rsidRDefault="45E82EE5" w:rsidP="7C2DD635">
            <w:pPr>
              <w:rPr>
                <w:b/>
                <w:bCs/>
              </w:rPr>
            </w:pPr>
            <w:r w:rsidRPr="7C2DD635">
              <w:rPr>
                <w:b/>
                <w:bCs/>
              </w:rPr>
              <w:t>20 minutes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65544D" w:rsidRPr="00C64278" w:rsidRDefault="0065544D" w:rsidP="0065544D">
            <w:r>
              <w:t>Studio requirements:</w:t>
            </w:r>
          </w:p>
        </w:tc>
        <w:tc>
          <w:tcPr>
            <w:tcW w:w="4962" w:type="dxa"/>
            <w:gridSpan w:val="2"/>
          </w:tcPr>
          <w:p w:rsidR="0065544D" w:rsidRPr="00FD6C18" w:rsidRDefault="0065544D" w:rsidP="0065544D">
            <w:pPr>
              <w:rPr>
                <w:b/>
              </w:rPr>
            </w:pPr>
          </w:p>
        </w:tc>
      </w:tr>
      <w:tr w:rsidR="0065544D" w:rsidRPr="001D6BFA" w:rsidTr="3CCF9C9C">
        <w:tc>
          <w:tcPr>
            <w:tcW w:w="15447" w:type="dxa"/>
            <w:gridSpan w:val="6"/>
            <w:shd w:val="clear" w:color="auto" w:fill="000000" w:themeFill="text1"/>
          </w:tcPr>
          <w:p w:rsidR="0065544D" w:rsidRPr="001D6BFA" w:rsidRDefault="0065544D" w:rsidP="0065544D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</w:p>
        </w:tc>
      </w:tr>
      <w:tr w:rsidR="0065544D" w:rsidTr="3CCF9C9C">
        <w:tc>
          <w:tcPr>
            <w:tcW w:w="3397" w:type="dxa"/>
            <w:shd w:val="clear" w:color="auto" w:fill="E2EFD9" w:themeFill="accent6" w:themeFillTint="33"/>
          </w:tcPr>
          <w:p w:rsidR="0065544D" w:rsidRDefault="0065544D" w:rsidP="0065544D">
            <w:r>
              <w:t>Links to recordings /resources</w:t>
            </w:r>
          </w:p>
        </w:tc>
        <w:tc>
          <w:tcPr>
            <w:tcW w:w="12050" w:type="dxa"/>
            <w:gridSpan w:val="5"/>
          </w:tcPr>
          <w:p w:rsidR="0065544D" w:rsidRDefault="57243084" w:rsidP="3CCF9C9C">
            <w:r>
              <w:t>Murray Gadd clip Our Granny</w:t>
            </w:r>
            <w:r w:rsidR="538AA48D">
              <w:t xml:space="preserve">  </w:t>
            </w:r>
            <w:hyperlink r:id="rId10" w:history="1">
              <w:r w:rsidR="00A04BD3" w:rsidRPr="0005508A">
                <w:rPr>
                  <w:rStyle w:val="Hyperlink"/>
                  <w:rFonts w:ascii="Calibri" w:eastAsia="Calibri" w:hAnsi="Calibri" w:cs="Calibri"/>
                </w:rPr>
                <w:t>https://youtu.be/Djx2VCr6TME</w:t>
              </w:r>
            </w:hyperlink>
            <w:r w:rsidR="00A04BD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5544D" w:rsidRPr="002464CE" w:rsidTr="3CCF9C9C">
        <w:tc>
          <w:tcPr>
            <w:tcW w:w="15447" w:type="dxa"/>
            <w:gridSpan w:val="6"/>
            <w:shd w:val="clear" w:color="auto" w:fill="000000" w:themeFill="text1"/>
          </w:tcPr>
          <w:p w:rsidR="0065544D" w:rsidRPr="002464CE" w:rsidRDefault="0065544D" w:rsidP="0065544D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65544D" w:rsidTr="3CCF9C9C">
        <w:tc>
          <w:tcPr>
            <w:tcW w:w="3397" w:type="dxa"/>
            <w:shd w:val="clear" w:color="auto" w:fill="E2EFD9" w:themeFill="accent6" w:themeFillTint="33"/>
          </w:tcPr>
          <w:p w:rsidR="0065544D" w:rsidRDefault="0065544D" w:rsidP="0065544D">
            <w:r>
              <w:t>Stage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65544D" w:rsidRDefault="0065544D" w:rsidP="0065544D">
            <w:r>
              <w:t xml:space="preserve">Teaching strategies linked to purpose </w:t>
            </w:r>
          </w:p>
        </w:tc>
        <w:tc>
          <w:tcPr>
            <w:tcW w:w="4253" w:type="dxa"/>
            <w:gridSpan w:val="3"/>
            <w:shd w:val="clear" w:color="auto" w:fill="E2EFD9" w:themeFill="accent6" w:themeFillTint="33"/>
          </w:tcPr>
          <w:p w:rsidR="0065544D" w:rsidRDefault="0065544D" w:rsidP="0065544D">
            <w:r>
              <w:t>Learning tasks and activities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:rsidR="0065544D" w:rsidRDefault="0065544D" w:rsidP="0065544D">
            <w:r>
              <w:t xml:space="preserve">High level script (key points/questions for presenter) </w:t>
            </w:r>
          </w:p>
        </w:tc>
      </w:tr>
      <w:tr w:rsidR="0065544D" w:rsidTr="3CCF9C9C">
        <w:tc>
          <w:tcPr>
            <w:tcW w:w="3397" w:type="dxa"/>
            <w:shd w:val="clear" w:color="auto" w:fill="E2EFD9" w:themeFill="accent6" w:themeFillTint="33"/>
          </w:tcPr>
          <w:p w:rsidR="0065544D" w:rsidRPr="0062654B" w:rsidRDefault="0065544D" w:rsidP="0065544D">
            <w:pPr>
              <w:rPr>
                <w:b/>
              </w:rPr>
            </w:pPr>
            <w:r w:rsidRPr="0062654B">
              <w:rPr>
                <w:b/>
              </w:rPr>
              <w:t>Beginning of lesson:</w:t>
            </w:r>
          </w:p>
          <w:p w:rsidR="0065544D" w:rsidRPr="0062654B" w:rsidRDefault="0065544D" w:rsidP="0065544D">
            <w:r w:rsidRPr="0062654B">
              <w:t>Activating prior learning and relationships</w:t>
            </w:r>
          </w:p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1EBF1044" w:rsidP="3368E214">
            <w:r w:rsidRPr="0062654B">
              <w:t>08:00 (to the end of the story)</w:t>
            </w:r>
          </w:p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0065544D" w:rsidRPr="0062654B" w:rsidRDefault="0065544D" w:rsidP="3368E214"/>
          <w:p w:rsidR="70901A5D" w:rsidRPr="0062654B" w:rsidRDefault="70901A5D" w:rsidP="70901A5D"/>
          <w:p w:rsidR="70901A5D" w:rsidRPr="0062654B" w:rsidRDefault="70901A5D" w:rsidP="70901A5D"/>
          <w:p w:rsidR="70901A5D" w:rsidRPr="0062654B" w:rsidRDefault="70901A5D" w:rsidP="70901A5D"/>
          <w:p w:rsidR="0065544D" w:rsidRPr="0062654B" w:rsidRDefault="187094E2" w:rsidP="70901A5D">
            <w:r w:rsidRPr="0062654B">
              <w:t>1</w:t>
            </w:r>
            <w:r w:rsidR="353C22CB" w:rsidRPr="0062654B">
              <w:t>2</w:t>
            </w:r>
            <w:r w:rsidRPr="0062654B">
              <w:t>:00</w:t>
            </w:r>
          </w:p>
        </w:tc>
        <w:tc>
          <w:tcPr>
            <w:tcW w:w="3402" w:type="dxa"/>
          </w:tcPr>
          <w:p w:rsidR="0065544D" w:rsidRPr="0062654B" w:rsidRDefault="4A9EE263" w:rsidP="0065544D">
            <w:pPr>
              <w:jc w:val="both"/>
            </w:pPr>
            <w:r w:rsidRPr="0062654B">
              <w:t>Teacher welcomes the learners back and makes connections to prior learning and prior contexts.</w:t>
            </w: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6EF11245" w:rsidRPr="0062654B" w:rsidRDefault="6EF11245" w:rsidP="70901A5D">
            <w:pPr>
              <w:jc w:val="both"/>
            </w:pPr>
            <w:r w:rsidRPr="0062654B">
              <w:t>Teacher introduces the story and encourages learners to make connections to their grandmother</w:t>
            </w: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6EF11245" w:rsidRPr="0062654B" w:rsidRDefault="6EF11245" w:rsidP="70901A5D">
            <w:pPr>
              <w:jc w:val="both"/>
            </w:pPr>
            <w:r w:rsidRPr="0062654B">
              <w:t>While the video is playing the teacher gets ready to share what she did as a reader. (like Murray)</w:t>
            </w:r>
            <w:r w:rsidR="1BECB739" w:rsidRPr="0062654B">
              <w:t xml:space="preserve"> Makes connections to her grandmother</w:t>
            </w:r>
          </w:p>
          <w:p w:rsidR="0065544D" w:rsidRPr="0062654B" w:rsidRDefault="0065544D" w:rsidP="3368E214">
            <w:pPr>
              <w:jc w:val="both"/>
            </w:pPr>
          </w:p>
          <w:p w:rsidR="0065544D" w:rsidRPr="0062654B" w:rsidRDefault="0065544D" w:rsidP="3368E214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0065544D" w:rsidRPr="0062654B" w:rsidRDefault="788010E4" w:rsidP="3368E214">
            <w:pPr>
              <w:jc w:val="both"/>
            </w:pPr>
            <w:r w:rsidRPr="0062654B">
              <w:t>Teacher writes up the SC as Remember to on th</w:t>
            </w:r>
            <w:r w:rsidR="7A0E6446" w:rsidRPr="0062654B">
              <w:t>e board</w:t>
            </w:r>
          </w:p>
        </w:tc>
        <w:tc>
          <w:tcPr>
            <w:tcW w:w="4253" w:type="dxa"/>
            <w:gridSpan w:val="3"/>
          </w:tcPr>
          <w:p w:rsidR="0065544D" w:rsidRPr="0062654B" w:rsidRDefault="0065544D" w:rsidP="3368E214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3368E214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3368E214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3368E214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33D03008" w:rsidP="3368E214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Learners recall characters from previous books this week.</w:t>
            </w:r>
          </w:p>
          <w:p w:rsidR="0065544D" w:rsidRPr="0062654B" w:rsidRDefault="0065544D" w:rsidP="3368E214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3368E214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3368E214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3368E214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3368E214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3368E214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3368E214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4DE52FFA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Learners listen to 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Our Granny</w:t>
            </w:r>
            <w:r w:rsidR="52DDB4D6"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52DDB4D6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for pleasure with a focus on thinking about their granny</w:t>
            </w: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27E095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08:00</w:t>
            </w:r>
          </w:p>
          <w:p w:rsidR="0065544D" w:rsidRPr="0062654B" w:rsidRDefault="0065544D" w:rsidP="70901A5D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:rsidR="0065544D" w:rsidRPr="0062654B" w:rsidRDefault="0065544D" w:rsidP="70901A5D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65544D" w:rsidRPr="0062654B" w:rsidRDefault="4DE52FFA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Kia </w:t>
            </w:r>
            <w:proofErr w:type="spellStart"/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orana</w:t>
            </w:r>
            <w:proofErr w:type="spellEnd"/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and Namaste everyone. </w:t>
            </w:r>
            <w:r w:rsidR="79541262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How are you all? Good?</w:t>
            </w:r>
          </w:p>
          <w:p w:rsidR="0065544D" w:rsidRPr="0062654B" w:rsidRDefault="0065544D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4DE52FFA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Now, I said yesterday that our learning today would be about thinking about </w:t>
            </w:r>
            <w:r w:rsidR="0548C0A7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the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char</w:t>
            </w:r>
            <w:r w:rsidR="10FA1E17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cte</w:t>
            </w:r>
            <w:r w:rsidR="6D619D38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</w:t>
            </w:r>
            <w:r w:rsidR="7CA8A768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in our story.</w:t>
            </w:r>
          </w:p>
          <w:p w:rsidR="0065544D" w:rsidRPr="0062654B" w:rsidRDefault="4DE52FFA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On our first </w:t>
            </w:r>
            <w:r w:rsidR="1449CF22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writing day </w:t>
            </w:r>
            <w:r w:rsidR="5703ABEA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we had the story Library Mous</w:t>
            </w:r>
            <w:r w:rsidR="2A968479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e. Do you remember? T</w:t>
            </w:r>
            <w:r w:rsidR="1449CF22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he main character was Sam, the mouse,</w:t>
            </w:r>
            <w:r w:rsidR="28CF5DE9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1449CF22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who was a</w:t>
            </w:r>
            <w:r w:rsidR="0BC1D05A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n author and we learned how to think of the reader. </w:t>
            </w:r>
          </w:p>
          <w:p w:rsidR="0065544D" w:rsidRPr="0062654B" w:rsidRDefault="0BC1D05A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T</w:t>
            </w:r>
            <w:r w:rsidR="1449CF22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hen we had ...Possum who was </w:t>
            </w:r>
            <w:r w:rsidR="611791C4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a </w:t>
            </w:r>
            <w:r w:rsidR="1449CF22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problem solver and </w:t>
            </w:r>
            <w:r w:rsidR="185C0506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we learned how to</w:t>
            </w:r>
            <w:r w:rsidR="32529122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think of the reader.</w:t>
            </w:r>
          </w:p>
          <w:p w:rsidR="70901A5D" w:rsidRPr="0062654B" w:rsidRDefault="70901A5D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185C0506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Both </w:t>
            </w:r>
            <w:r w:rsidR="2F587D99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of them were 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strong characters.</w:t>
            </w:r>
            <w:r w:rsidR="17924AA4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I could see them in my mind. I could see them as they went about their lives.</w:t>
            </w:r>
          </w:p>
          <w:p w:rsidR="0065544D" w:rsidRPr="0062654B" w:rsidRDefault="0065544D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185C0506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Well today we </w:t>
            </w:r>
            <w:r w:rsidR="1449CF22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are going to </w:t>
            </w:r>
            <w:r w:rsidR="77350DD9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hear a story called </w:t>
            </w:r>
            <w:r w:rsidR="51A4E24D"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Our Granny</w:t>
            </w:r>
            <w:r w:rsidR="6004CC11"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6004CC11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by</w:t>
            </w:r>
            <w:r w:rsidR="1AE5A04B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Margaret Wilde</w:t>
            </w:r>
            <w:r w:rsidR="0A387B2F"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A387B2F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read to you by Murray Gadd.</w:t>
            </w:r>
          </w:p>
          <w:p w:rsidR="0065544D" w:rsidRPr="0062654B" w:rsidRDefault="0065544D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28DC7694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Now I know you all have a granny</w:t>
            </w:r>
            <w:r w:rsidR="1A6B237F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, or perhaps another special person in your life who is older</w:t>
            </w:r>
            <w:r w:rsidR="1952C317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. </w:t>
            </w:r>
          </w:p>
          <w:p w:rsidR="0065544D" w:rsidRPr="0062654B" w:rsidRDefault="67B6DAFD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If it’s your granny </w:t>
            </w:r>
            <w:r w:rsidR="00CF7362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y</w:t>
            </w:r>
            <w:r w:rsidR="1952C317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ou might call he</w:t>
            </w:r>
            <w:r w:rsidR="21274AE3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r by a different name. </w:t>
            </w:r>
          </w:p>
          <w:p w:rsidR="0065544D" w:rsidRPr="0062654B" w:rsidRDefault="61969B30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Think about </w:t>
            </w:r>
            <w:r w:rsidR="440A9F5A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this person is special to you 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while you listen to the story</w:t>
            </w:r>
            <w:r w:rsidR="57538330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.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20663717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See 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</w:t>
            </w:r>
            <w:r w:rsidR="0F60BA0F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ha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t is the same </w:t>
            </w:r>
            <w:r w:rsidR="7AE17506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about the granny in the story and your special person or what is different.</w:t>
            </w:r>
          </w:p>
          <w:p w:rsidR="0065544D" w:rsidRPr="0062654B" w:rsidRDefault="0065544D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783F9DC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The author, Margaret included</w:t>
            </w:r>
            <w:r w:rsidR="1F14652B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lots of examples so 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the reader</w:t>
            </w:r>
            <w:r w:rsidR="04569E9F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could think about </w:t>
            </w:r>
            <w:r w:rsidR="7A399DBD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his</w:t>
            </w:r>
            <w:r w:rsidR="04569E9F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experiences of </w:t>
            </w:r>
            <w:r w:rsidR="6F1B520A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his </w:t>
            </w:r>
            <w:r w:rsidR="04569E9F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granny.</w:t>
            </w:r>
          </w:p>
          <w:p w:rsidR="0065544D" w:rsidRPr="0062654B" w:rsidRDefault="0065544D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392653F8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 noticed he thought about his granny as he read the story. He connected to the character. He remembered things about his granny as he read.</w:t>
            </w:r>
          </w:p>
          <w:p w:rsidR="0065544D" w:rsidRPr="0062654B" w:rsidRDefault="392653F8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 did too.</w:t>
            </w:r>
          </w:p>
          <w:p w:rsidR="0065544D" w:rsidRPr="0062654B" w:rsidRDefault="392653F8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When he read about what Granny looked like I thought about mine. Did you? </w:t>
            </w:r>
          </w:p>
          <w:p w:rsidR="0065544D" w:rsidRPr="0062654B" w:rsidRDefault="6A573BA7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My granny.....</w:t>
            </w:r>
            <w:r w:rsidR="2DF8D033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teacher shares about hers</w:t>
            </w:r>
          </w:p>
          <w:p w:rsidR="0065544D" w:rsidRPr="0062654B" w:rsidRDefault="0065544D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65544D" w:rsidTr="3CCF9C9C">
        <w:tc>
          <w:tcPr>
            <w:tcW w:w="3397" w:type="dxa"/>
            <w:shd w:val="clear" w:color="auto" w:fill="E2EFD9" w:themeFill="accent6" w:themeFillTint="33"/>
          </w:tcPr>
          <w:p w:rsidR="0065544D" w:rsidRPr="0062654B" w:rsidRDefault="0065544D" w:rsidP="0065544D">
            <w:pPr>
              <w:rPr>
                <w:b/>
              </w:rPr>
            </w:pPr>
            <w:r w:rsidRPr="0062654B">
              <w:rPr>
                <w:b/>
              </w:rPr>
              <w:lastRenderedPageBreak/>
              <w:t xml:space="preserve">Main part of lesson (a) : </w:t>
            </w:r>
          </w:p>
          <w:p w:rsidR="0065544D" w:rsidRPr="0062654B" w:rsidRDefault="0065544D" w:rsidP="0065544D">
            <w:r w:rsidRPr="0062654B">
              <w:t>Introducing learning</w:t>
            </w:r>
          </w:p>
          <w:p w:rsidR="0065544D" w:rsidRPr="0062654B" w:rsidRDefault="0065544D" w:rsidP="0065544D">
            <w:r w:rsidRPr="0062654B">
              <w:t>Reinforce routines, provide multiple exposure to concepts, and strategies. Scaffolding learning</w:t>
            </w:r>
          </w:p>
          <w:p w:rsidR="0065544D" w:rsidRPr="0062654B" w:rsidRDefault="0065544D" w:rsidP="0065544D"/>
          <w:p w:rsidR="0065544D" w:rsidRPr="0062654B" w:rsidRDefault="0065544D" w:rsidP="0065544D"/>
          <w:p w:rsidR="0065544D" w:rsidRPr="0062654B" w:rsidRDefault="0065544D" w:rsidP="0065544D"/>
          <w:p w:rsidR="0065544D" w:rsidRPr="0062654B" w:rsidRDefault="0065544D" w:rsidP="0065544D"/>
          <w:p w:rsidR="0065544D" w:rsidRPr="0062654B" w:rsidRDefault="0065544D" w:rsidP="0065544D"/>
          <w:p w:rsidR="0065544D" w:rsidRPr="0062654B" w:rsidRDefault="0065544D" w:rsidP="0065544D"/>
          <w:p w:rsidR="0065544D" w:rsidRPr="0062654B" w:rsidRDefault="0065544D" w:rsidP="0065544D"/>
          <w:p w:rsidR="0065544D" w:rsidRPr="0062654B" w:rsidRDefault="0065544D" w:rsidP="0065544D"/>
          <w:p w:rsidR="0065544D" w:rsidRPr="0062654B" w:rsidRDefault="0065544D" w:rsidP="0065544D"/>
          <w:p w:rsidR="0065544D" w:rsidRPr="0062654B" w:rsidRDefault="0065544D" w:rsidP="0065544D"/>
          <w:p w:rsidR="0065544D" w:rsidRPr="0062654B" w:rsidRDefault="0065544D" w:rsidP="0065544D"/>
          <w:p w:rsidR="0065544D" w:rsidRPr="0062654B" w:rsidRDefault="0065544D" w:rsidP="0065544D"/>
          <w:p w:rsidR="0065544D" w:rsidRPr="0062654B" w:rsidRDefault="0065544D" w:rsidP="0065544D"/>
          <w:p w:rsidR="0065544D" w:rsidRPr="0062654B" w:rsidRDefault="0065544D" w:rsidP="0065544D"/>
          <w:p w:rsidR="0065544D" w:rsidRPr="0062654B" w:rsidRDefault="0065544D" w:rsidP="0065544D"/>
          <w:p w:rsidR="0065544D" w:rsidRPr="0062654B" w:rsidRDefault="0065544D" w:rsidP="0065544D">
            <w:r w:rsidRPr="0062654B">
              <w:t xml:space="preserve"> </w:t>
            </w:r>
          </w:p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765258D4" w:rsidP="70901A5D">
            <w:r w:rsidRPr="0062654B">
              <w:t>20:00</w:t>
            </w:r>
          </w:p>
        </w:tc>
        <w:tc>
          <w:tcPr>
            <w:tcW w:w="3402" w:type="dxa"/>
          </w:tcPr>
          <w:p w:rsidR="0065544D" w:rsidRPr="0062654B" w:rsidRDefault="60544870" w:rsidP="00CF7362">
            <w:pPr>
              <w:jc w:val="both"/>
            </w:pPr>
            <w:r w:rsidRPr="0062654B">
              <w:t>Teacher shares the learning for the day</w:t>
            </w:r>
          </w:p>
          <w:p w:rsidR="0065544D" w:rsidRPr="0062654B" w:rsidRDefault="767D784F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Learning:</w:t>
            </w:r>
            <w:r w:rsidR="0065544D" w:rsidRPr="0062654B">
              <w:br/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To describe my character so the reader can visualise him/her</w:t>
            </w: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7601F931" w:rsidP="00CF7362">
            <w:pPr>
              <w:jc w:val="both"/>
            </w:pPr>
            <w:r w:rsidRPr="0062654B">
              <w:t xml:space="preserve">Teacher models her thinking out loud-what she remembers, spelling rules and sounding out </w:t>
            </w:r>
            <w:r w:rsidR="3FE80ECB" w:rsidRPr="0062654B">
              <w:t>difficult words</w:t>
            </w:r>
            <w:r w:rsidR="66E0D438" w:rsidRPr="0062654B">
              <w:t xml:space="preserve"> as she records</w:t>
            </w:r>
            <w:r w:rsidR="1D7159E9" w:rsidRPr="0062654B">
              <w:t xml:space="preserve"> features about</w:t>
            </w:r>
            <w:r w:rsidR="66E0D438" w:rsidRPr="0062654B">
              <w:t xml:space="preserve"> her granny</w:t>
            </w:r>
            <w:r w:rsidR="77C04A8D" w:rsidRPr="0062654B">
              <w:t xml:space="preserve"> (looks like)</w:t>
            </w: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77C04A8D" w:rsidP="00CF7362">
            <w:pPr>
              <w:jc w:val="both"/>
            </w:pPr>
            <w:r w:rsidRPr="0062654B">
              <w:t>Teacher models her thinking out loud about her actions/how she is funny</w:t>
            </w: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500FAFB9" w:rsidP="00CF7362">
            <w:pPr>
              <w:jc w:val="both"/>
            </w:pPr>
            <w:r w:rsidRPr="0062654B">
              <w:t>Teacher shares her granny’s actions that make her funny/clever/problem solver</w:t>
            </w: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77C04A8D" w:rsidP="00CF7362">
            <w:pPr>
              <w:jc w:val="both"/>
            </w:pPr>
            <w:r w:rsidRPr="0062654B">
              <w:t>Teacher records the SC as symbols</w:t>
            </w:r>
          </w:p>
          <w:p w:rsidR="0065544D" w:rsidRPr="0062654B" w:rsidRDefault="0065544D" w:rsidP="00CF7362">
            <w:pPr>
              <w:jc w:val="both"/>
            </w:pPr>
          </w:p>
          <w:p w:rsidR="0065544D" w:rsidRPr="0062654B" w:rsidRDefault="77C04A8D" w:rsidP="00CF7362">
            <w:pPr>
              <w:jc w:val="both"/>
            </w:pPr>
            <w:r w:rsidRPr="0062654B">
              <w:t>Looks like (eye)</w:t>
            </w:r>
          </w:p>
          <w:p w:rsidR="0065544D" w:rsidRPr="0062654B" w:rsidRDefault="77C04A8D" w:rsidP="00CF7362">
            <w:pPr>
              <w:jc w:val="both"/>
            </w:pPr>
            <w:r w:rsidRPr="0062654B">
              <w:t>Actions (action stick figure)</w:t>
            </w:r>
          </w:p>
          <w:p w:rsidR="0065544D" w:rsidRPr="0062654B" w:rsidRDefault="70DC7AD1" w:rsidP="00CF7362">
            <w:pPr>
              <w:jc w:val="both"/>
            </w:pPr>
            <w:r w:rsidRPr="0062654B">
              <w:t>Personality not sure what symbol?</w:t>
            </w:r>
          </w:p>
        </w:tc>
        <w:tc>
          <w:tcPr>
            <w:tcW w:w="4253" w:type="dxa"/>
            <w:gridSpan w:val="3"/>
          </w:tcPr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52A12DD4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Learners watch th</w:t>
            </w:r>
            <w:r w:rsidR="31698D74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e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thinking as </w:t>
            </w:r>
            <w:r w:rsidR="34472386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the 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teacher puts captions next to a picture of her granny.</w:t>
            </w: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1E8B67AA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Learners make connections to th</w:t>
            </w:r>
            <w:r w:rsidR="00CF7362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ei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 grandmother</w:t>
            </w:r>
            <w:r w:rsidR="00CF7362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74939597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Remember to</w:t>
            </w:r>
          </w:p>
          <w:p w:rsidR="0065544D" w:rsidRPr="0062654B" w:rsidRDefault="74939597" w:rsidP="00CF7362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Say what he/she looks like</w:t>
            </w:r>
          </w:p>
          <w:p w:rsidR="0065544D" w:rsidRPr="0062654B" w:rsidRDefault="74939597" w:rsidP="00CF7362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Include some actions</w:t>
            </w:r>
            <w:r w:rsidR="75425005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so we know the personality</w:t>
            </w: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65544D" w:rsidRPr="0062654B" w:rsidRDefault="74939597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 today we are going to think about the character and how the author made her so real that we could imagine her, even without the pictures.</w:t>
            </w:r>
            <w:r w:rsidR="44090E8F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  <w:p w:rsidR="0065544D" w:rsidRPr="0062654B" w:rsidRDefault="0065544D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44090E8F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That’s clever. I must remember to say what my character looks like when I write so the reader can see him/her when they read.</w:t>
            </w:r>
          </w:p>
          <w:p w:rsidR="0065544D" w:rsidRPr="0062654B" w:rsidRDefault="0065544D" w:rsidP="0062654B">
            <w:pPr>
              <w:pStyle w:val="Heading1"/>
              <w:shd w:val="clear" w:color="auto" w:fill="FFFFFF" w:themeFill="background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44090E8F" w:rsidP="0062654B">
            <w:pPr>
              <w:pStyle w:val="Heading1"/>
              <w:shd w:val="clear" w:color="auto" w:fill="FFFFFF" w:themeFill="background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My grandma. Let me see Teacher describes what her gran looks like.</w:t>
            </w:r>
          </w:p>
          <w:p w:rsidR="0065544D" w:rsidRPr="0062654B" w:rsidRDefault="0065544D" w:rsidP="0062654B">
            <w:pPr>
              <w:pStyle w:val="Heading1"/>
              <w:shd w:val="clear" w:color="auto" w:fill="FFFFFF" w:themeFill="background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44423EA8" w:rsidP="0062654B">
            <w:pPr>
              <w:pStyle w:val="Heading1"/>
              <w:shd w:val="clear" w:color="auto" w:fill="FFFFFF" w:themeFill="background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What does your granny look like?</w:t>
            </w:r>
          </w:p>
          <w:p w:rsidR="0065544D" w:rsidRPr="0062654B" w:rsidRDefault="0065544D" w:rsidP="0062654B">
            <w:pPr>
              <w:pStyle w:val="Heading1"/>
              <w:shd w:val="clear" w:color="auto" w:fill="FFFFFF" w:themeFill="background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52DDF40A" w:rsidP="0062654B">
            <w:pPr>
              <w:pStyle w:val="Heading1"/>
              <w:shd w:val="clear" w:color="auto" w:fill="FFFFFF" w:themeFill="background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Remember when we talked about working out the character’s personality in our reading lesson? </w:t>
            </w:r>
          </w:p>
          <w:p w:rsidR="0065544D" w:rsidRPr="0062654B" w:rsidRDefault="0065544D" w:rsidP="0062654B">
            <w:pPr>
              <w:pStyle w:val="Heading1"/>
              <w:shd w:val="clear" w:color="auto" w:fill="FFFFFF" w:themeFill="background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4431B8AC" w:rsidP="0062654B">
            <w:pPr>
              <w:pStyle w:val="Heading1"/>
              <w:shd w:val="clear" w:color="auto" w:fill="FFFFFF" w:themeFill="background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Actually, the author made me laugh and I’m sure if Mum or Dad were reading this they’d smile or laugh out loud at some of the parts. </w:t>
            </w:r>
            <w:r w:rsidR="5BB584C2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 think this granny was pretty funny.</w:t>
            </w:r>
          </w:p>
          <w:p w:rsidR="0065544D" w:rsidRPr="0062654B" w:rsidRDefault="0065544D" w:rsidP="0062654B">
            <w:pPr>
              <w:pStyle w:val="Heading1"/>
              <w:shd w:val="clear" w:color="auto" w:fill="FFFFFF" w:themeFill="background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4431B8AC" w:rsidP="0062654B">
            <w:pPr>
              <w:pStyle w:val="Heading1"/>
              <w:shd w:val="clear" w:color="auto" w:fill="FFFFFF" w:themeFill="background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 loved the bit about....</w:t>
            </w:r>
          </w:p>
          <w:p w:rsidR="0065544D" w:rsidRPr="0062654B" w:rsidRDefault="4431B8AC" w:rsidP="0062654B">
            <w:pPr>
              <w:pStyle w:val="Heading1"/>
              <w:shd w:val="clear" w:color="auto" w:fill="FFFFFF" w:themeFill="background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Teacher shares about her</w:t>
            </w:r>
            <w:r w:rsidR="4885B5A5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granny and how she is funny or clever</w:t>
            </w:r>
          </w:p>
          <w:p w:rsidR="0065544D" w:rsidRPr="0062654B" w:rsidRDefault="0065544D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</w:p>
          <w:p w:rsidR="0065544D" w:rsidRPr="0062654B" w:rsidRDefault="4431B8AC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What part did you love? What part made you laugh? Really? </w:t>
            </w:r>
          </w:p>
          <w:p w:rsidR="0065544D" w:rsidRPr="0062654B" w:rsidRDefault="0065544D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4431B8AC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Now, that’s something else I could do I could make my person funny, make her do funny things.</w:t>
            </w:r>
          </w:p>
          <w:p w:rsidR="0065544D" w:rsidRPr="0062654B" w:rsidRDefault="0065544D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6F8D88D8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What did we just notice?</w:t>
            </w:r>
          </w:p>
          <w:p w:rsidR="0065544D" w:rsidRPr="0062654B" w:rsidRDefault="0065544D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45CF4107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</w:t>
            </w:r>
            <w:r w:rsidR="6F8D88D8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noticed the author talked about </w:t>
            </w:r>
            <w:r w:rsidR="05370B4A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someone she knew.</w:t>
            </w:r>
            <w:r w:rsidR="0B08A51E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That makes it a lot easier. </w:t>
            </w:r>
          </w:p>
          <w:p w:rsidR="0065544D" w:rsidRPr="0062654B" w:rsidRDefault="0065544D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2A782AEE" w:rsidP="00B677C0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Well granny </w:t>
            </w:r>
            <w:r w:rsidR="17B4A732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was funny because she</w:t>
            </w:r>
            <w:r w:rsidR="6F8D88D8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and of course because of her personality </w:t>
            </w:r>
            <w:r w:rsidR="6730E085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how much the author loved her granny.</w:t>
            </w:r>
          </w:p>
        </w:tc>
      </w:tr>
      <w:tr w:rsidR="0065544D" w:rsidTr="3CCF9C9C">
        <w:tc>
          <w:tcPr>
            <w:tcW w:w="3397" w:type="dxa"/>
            <w:shd w:val="clear" w:color="auto" w:fill="E2EFD9" w:themeFill="accent6" w:themeFillTint="33"/>
          </w:tcPr>
          <w:p w:rsidR="0065544D" w:rsidRPr="0062654B" w:rsidRDefault="0065544D" w:rsidP="0065544D">
            <w:pPr>
              <w:rPr>
                <w:b/>
              </w:rPr>
            </w:pPr>
            <w:r w:rsidRPr="0062654B">
              <w:rPr>
                <w:b/>
              </w:rPr>
              <w:t>Main part of lesson (b)</w:t>
            </w:r>
          </w:p>
          <w:p w:rsidR="0065544D" w:rsidRPr="0062654B" w:rsidRDefault="0065544D" w:rsidP="0065544D">
            <w:r w:rsidRPr="0062654B">
              <w:t xml:space="preserve">Providing opportunities to use and practice </w:t>
            </w:r>
          </w:p>
          <w:p w:rsidR="0065544D" w:rsidRPr="0062654B" w:rsidRDefault="0065544D" w:rsidP="0065544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0065544D" w:rsidRPr="0062654B" w:rsidRDefault="0065544D" w:rsidP="70901A5D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7C2DD635" w:rsidRPr="0062654B" w:rsidRDefault="7C2DD635" w:rsidP="7C2DD635"/>
          <w:p w:rsidR="0065544D" w:rsidRPr="0062654B" w:rsidRDefault="3CE39112" w:rsidP="70901A5D">
            <w:r w:rsidRPr="0062654B">
              <w:t>28:00</w:t>
            </w:r>
          </w:p>
        </w:tc>
        <w:tc>
          <w:tcPr>
            <w:tcW w:w="3402" w:type="dxa"/>
          </w:tcPr>
          <w:p w:rsidR="0065544D" w:rsidRPr="0062654B" w:rsidRDefault="5EF9F030" w:rsidP="0065544D">
            <w:pPr>
              <w:jc w:val="both"/>
            </w:pPr>
            <w:r w:rsidRPr="0062654B">
              <w:lastRenderedPageBreak/>
              <w:t xml:space="preserve">Teacher encourages children to think about their special person. </w:t>
            </w:r>
          </w:p>
          <w:p w:rsidR="5EF9F030" w:rsidRPr="0062654B" w:rsidRDefault="5EF9F030" w:rsidP="7C2DD635">
            <w:pPr>
              <w:jc w:val="both"/>
            </w:pPr>
            <w:r w:rsidRPr="0062654B">
              <w:t xml:space="preserve">Teacher pauses to give them time to come up with one and thinks about hers at the same time. </w:t>
            </w:r>
          </w:p>
          <w:p w:rsidR="5EF9F030" w:rsidRPr="0062654B" w:rsidRDefault="5EF9F030" w:rsidP="7C2DD635">
            <w:pPr>
              <w:jc w:val="both"/>
            </w:pPr>
            <w:r w:rsidRPr="0062654B">
              <w:t>Says it as a Think Aloud.</w:t>
            </w:r>
          </w:p>
          <w:p w:rsidR="7C2DD635" w:rsidRPr="0062654B" w:rsidRDefault="7C2DD635" w:rsidP="7C2DD635">
            <w:pPr>
              <w:jc w:val="both"/>
            </w:pPr>
          </w:p>
          <w:p w:rsidR="0065544D" w:rsidRPr="0062654B" w:rsidRDefault="0065544D" w:rsidP="3368E214">
            <w:pPr>
              <w:jc w:val="both"/>
            </w:pPr>
          </w:p>
          <w:p w:rsidR="0065544D" w:rsidRPr="0062654B" w:rsidRDefault="0065544D" w:rsidP="3368E214">
            <w:pPr>
              <w:jc w:val="both"/>
            </w:pPr>
          </w:p>
          <w:p w:rsidR="0065544D" w:rsidRPr="0062654B" w:rsidRDefault="0065544D" w:rsidP="3368E214">
            <w:pPr>
              <w:jc w:val="both"/>
            </w:pPr>
          </w:p>
          <w:p w:rsidR="0065544D" w:rsidRPr="0062654B" w:rsidRDefault="0065544D" w:rsidP="3368E214">
            <w:pPr>
              <w:jc w:val="both"/>
            </w:pPr>
          </w:p>
          <w:p w:rsidR="0065544D" w:rsidRPr="0062654B" w:rsidRDefault="0065544D" w:rsidP="3368E214">
            <w:pPr>
              <w:jc w:val="both"/>
            </w:pPr>
          </w:p>
          <w:p w:rsidR="3F0F591F" w:rsidRPr="0062654B" w:rsidRDefault="3F0F591F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62654B">
              <w:rPr>
                <w:rFonts w:ascii="Calibri" w:eastAsia="Calibri" w:hAnsi="Calibri" w:cs="Calibri"/>
              </w:rPr>
              <w:t xml:space="preserve">Teacher shares a model of a riddle of </w:t>
            </w:r>
            <w:r w:rsidR="1CDE8FE4" w:rsidRPr="0062654B">
              <w:rPr>
                <w:rFonts w:ascii="Calibri" w:eastAsia="Calibri" w:hAnsi="Calibri" w:cs="Calibri"/>
              </w:rPr>
              <w:t>what someone looks like</w:t>
            </w:r>
            <w:r w:rsidR="0D49ABA4" w:rsidRPr="0062654B">
              <w:rPr>
                <w:rFonts w:ascii="Calibri" w:eastAsia="Calibri" w:hAnsi="Calibri" w:cs="Calibri"/>
              </w:rPr>
              <w:t>.</w:t>
            </w:r>
          </w:p>
          <w:p w:rsidR="0D49ABA4" w:rsidRPr="0062654B" w:rsidRDefault="0D49ABA4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62654B">
              <w:rPr>
                <w:rFonts w:ascii="Calibri" w:eastAsia="Calibri" w:hAnsi="Calibri" w:cs="Calibri"/>
              </w:rPr>
              <w:t>Models the thinking of what he will look like, line by line finishing wi</w:t>
            </w:r>
            <w:r w:rsidR="5AB1FD94" w:rsidRPr="0062654B">
              <w:rPr>
                <w:rFonts w:ascii="Calibri" w:eastAsia="Calibri" w:hAnsi="Calibri" w:cs="Calibri"/>
              </w:rPr>
              <w:t>th</w:t>
            </w:r>
            <w:r w:rsidRPr="0062654B">
              <w:rPr>
                <w:rFonts w:ascii="Calibri" w:eastAsia="Calibri" w:hAnsi="Calibri" w:cs="Calibri"/>
              </w:rPr>
              <w:t xml:space="preserve"> the prompt.</w:t>
            </w:r>
          </w:p>
          <w:p w:rsidR="7C2DD635" w:rsidRPr="0062654B" w:rsidRDefault="7C2DD635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  <w:p w:rsidR="0D49ABA4" w:rsidRPr="0062654B" w:rsidRDefault="0D49ABA4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62654B">
              <w:rPr>
                <w:rFonts w:ascii="Calibri" w:eastAsia="Calibri" w:hAnsi="Calibri" w:cs="Calibri"/>
              </w:rPr>
              <w:t>Teacher allows time for children to guess.</w:t>
            </w:r>
            <w:r w:rsidR="7ABFE188" w:rsidRPr="0062654B">
              <w:rPr>
                <w:rFonts w:ascii="Calibri" w:eastAsia="Calibri" w:hAnsi="Calibri" w:cs="Calibri"/>
              </w:rPr>
              <w:t xml:space="preserve"> </w:t>
            </w:r>
            <w:r w:rsidR="2D34578E" w:rsidRPr="0062654B">
              <w:rPr>
                <w:rFonts w:ascii="Calibri" w:eastAsia="Calibri" w:hAnsi="Calibri" w:cs="Calibri"/>
              </w:rPr>
              <w:t>(clown)</w:t>
            </w:r>
          </w:p>
          <w:p w:rsidR="7C2DD635" w:rsidRPr="0062654B" w:rsidRDefault="7C2DD635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  <w:p w:rsidR="24FC1E7A" w:rsidRPr="0062654B" w:rsidRDefault="24FC1E7A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62654B">
              <w:rPr>
                <w:rFonts w:ascii="Calibri" w:eastAsia="Calibri" w:hAnsi="Calibri" w:cs="Calibri"/>
              </w:rPr>
              <w:t>As teacher reiterates the key words she highlights them on the board.</w:t>
            </w:r>
          </w:p>
          <w:p w:rsidR="7C2DD635" w:rsidRPr="0062654B" w:rsidRDefault="7C2DD635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  <w:p w:rsidR="7C2DD635" w:rsidRPr="0062654B" w:rsidRDefault="7C2DD635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  <w:p w:rsidR="7C2DD635" w:rsidRPr="0062654B" w:rsidRDefault="7C2DD635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  <w:p w:rsidR="7C2DD635" w:rsidRPr="0062654B" w:rsidRDefault="7C2DD635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  <w:p w:rsidR="7C2DD635" w:rsidRPr="0062654B" w:rsidRDefault="7C2DD635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  <w:p w:rsidR="7C2DD635" w:rsidRPr="0062654B" w:rsidRDefault="7C2DD635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  <w:p w:rsidR="7C2DD635" w:rsidRPr="0062654B" w:rsidRDefault="7C2DD635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  <w:p w:rsidR="049F3B3C" w:rsidRPr="0062654B" w:rsidRDefault="049F3B3C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62654B">
              <w:rPr>
                <w:rFonts w:ascii="Calibri" w:eastAsia="Calibri" w:hAnsi="Calibri" w:cs="Calibri"/>
              </w:rPr>
              <w:lastRenderedPageBreak/>
              <w:t>Teacher shares another model based on behaviour/what the person does</w:t>
            </w:r>
            <w:r w:rsidR="2D34578E" w:rsidRPr="0062654B">
              <w:rPr>
                <w:rFonts w:ascii="Calibri" w:eastAsia="Calibri" w:hAnsi="Calibri" w:cs="Calibri"/>
              </w:rPr>
              <w:t xml:space="preserve"> (dentist/dental nurse)</w:t>
            </w:r>
          </w:p>
          <w:p w:rsidR="7C2DD635" w:rsidRPr="0062654B" w:rsidRDefault="7C2DD635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  <w:p w:rsidR="7C2DD635" w:rsidRPr="0062654B" w:rsidRDefault="7C2DD635" w:rsidP="7C2DD635">
            <w:pPr>
              <w:jc w:val="both"/>
            </w:pPr>
          </w:p>
          <w:p w:rsidR="70901A5D" w:rsidRPr="0062654B" w:rsidRDefault="70901A5D" w:rsidP="70901A5D">
            <w:pPr>
              <w:jc w:val="both"/>
            </w:pPr>
          </w:p>
          <w:p w:rsidR="7C2DD635" w:rsidRPr="0062654B" w:rsidRDefault="7C2DD635" w:rsidP="7C2DD635">
            <w:pPr>
              <w:jc w:val="both"/>
            </w:pPr>
          </w:p>
          <w:p w:rsidR="7C2DD635" w:rsidRPr="0062654B" w:rsidRDefault="7C2DD635" w:rsidP="7C2DD635">
            <w:pPr>
              <w:jc w:val="both"/>
            </w:pPr>
          </w:p>
          <w:p w:rsidR="7EA4E40F" w:rsidRPr="0062654B" w:rsidRDefault="7EA4E40F" w:rsidP="7C2DD635">
            <w:pPr>
              <w:jc w:val="both"/>
            </w:pPr>
            <w:r w:rsidRPr="0062654B">
              <w:t>Teacher does a Think Aloud as she talks about the action words..</w:t>
            </w:r>
          </w:p>
          <w:p w:rsidR="7EA4E40F" w:rsidRPr="0062654B" w:rsidRDefault="7EA4E40F" w:rsidP="7C2DD635">
            <w:pPr>
              <w:jc w:val="both"/>
            </w:pPr>
            <w:r w:rsidRPr="0062654B">
              <w:t>Smiling ....</w:t>
            </w:r>
          </w:p>
          <w:p w:rsidR="7EA4E40F" w:rsidRPr="0062654B" w:rsidRDefault="7EA4E40F" w:rsidP="7C2DD635">
            <w:pPr>
              <w:jc w:val="both"/>
            </w:pPr>
            <w:r w:rsidRPr="0062654B">
              <w:t>When someone explains to me...</w:t>
            </w:r>
          </w:p>
          <w:p w:rsidR="7EA4E40F" w:rsidRPr="0062654B" w:rsidRDefault="7EA4E40F" w:rsidP="7C2DD635">
            <w:pPr>
              <w:jc w:val="both"/>
            </w:pPr>
            <w:r w:rsidRPr="0062654B">
              <w:t>Numbing.....</w:t>
            </w:r>
          </w:p>
          <w:p w:rsidR="7C2DD635" w:rsidRPr="0062654B" w:rsidRDefault="7C2DD635" w:rsidP="7C2DD635">
            <w:pPr>
              <w:jc w:val="both"/>
            </w:pPr>
          </w:p>
          <w:p w:rsidR="7C2DD635" w:rsidRPr="0062654B" w:rsidRDefault="7C2DD635" w:rsidP="7C2DD635">
            <w:pPr>
              <w:jc w:val="both"/>
            </w:pPr>
          </w:p>
          <w:p w:rsidR="7C2DD635" w:rsidRPr="0062654B" w:rsidRDefault="7C2DD635" w:rsidP="7C2DD635">
            <w:pPr>
              <w:jc w:val="both"/>
            </w:pPr>
          </w:p>
          <w:p w:rsidR="7C2DD635" w:rsidRPr="0062654B" w:rsidRDefault="7C2DD635" w:rsidP="7C2DD635">
            <w:pPr>
              <w:jc w:val="both"/>
            </w:pPr>
          </w:p>
          <w:p w:rsidR="7C2DD635" w:rsidRPr="0062654B" w:rsidRDefault="7C2DD635" w:rsidP="7C2DD635">
            <w:pPr>
              <w:jc w:val="both"/>
            </w:pPr>
          </w:p>
          <w:p w:rsidR="7C2DD635" w:rsidRPr="0062654B" w:rsidRDefault="7C2DD635" w:rsidP="7C2DD635">
            <w:pPr>
              <w:jc w:val="both"/>
            </w:pPr>
          </w:p>
          <w:p w:rsidR="7C2DD635" w:rsidRPr="0062654B" w:rsidRDefault="7C2DD635" w:rsidP="7C2DD635">
            <w:pPr>
              <w:jc w:val="both"/>
            </w:pPr>
          </w:p>
          <w:p w:rsidR="7C2DD635" w:rsidRPr="0062654B" w:rsidRDefault="7C2DD635" w:rsidP="7C2DD635">
            <w:pPr>
              <w:jc w:val="both"/>
            </w:pPr>
          </w:p>
          <w:p w:rsidR="7C2DD635" w:rsidRPr="0062654B" w:rsidRDefault="7C2DD635" w:rsidP="7C2DD635">
            <w:pPr>
              <w:jc w:val="both"/>
            </w:pPr>
          </w:p>
          <w:p w:rsidR="7C2DD635" w:rsidRPr="0062654B" w:rsidRDefault="7C2DD635" w:rsidP="7C2DD635">
            <w:pPr>
              <w:jc w:val="both"/>
            </w:pPr>
          </w:p>
          <w:p w:rsidR="7C2DD635" w:rsidRPr="0062654B" w:rsidRDefault="7C2DD635" w:rsidP="7C2DD635">
            <w:pPr>
              <w:jc w:val="both"/>
            </w:pPr>
          </w:p>
          <w:p w:rsidR="7C2DD635" w:rsidRPr="0062654B" w:rsidRDefault="7C2DD635" w:rsidP="7C2DD635">
            <w:pPr>
              <w:jc w:val="both"/>
            </w:pPr>
          </w:p>
          <w:p w:rsidR="7C2DD635" w:rsidRPr="0062654B" w:rsidRDefault="7C2DD635" w:rsidP="7C2DD635">
            <w:pPr>
              <w:jc w:val="both"/>
            </w:pPr>
          </w:p>
          <w:p w:rsidR="0065544D" w:rsidRPr="0062654B" w:rsidRDefault="4257A68F" w:rsidP="70901A5D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62654B">
              <w:rPr>
                <w:rFonts w:ascii="Calibri" w:eastAsia="Calibri" w:hAnsi="Calibri" w:cs="Calibri"/>
              </w:rPr>
              <w:t xml:space="preserve">Teacher </w:t>
            </w:r>
            <w:r w:rsidR="749DDC94" w:rsidRPr="0062654B">
              <w:rPr>
                <w:rFonts w:ascii="Calibri" w:eastAsia="Calibri" w:hAnsi="Calibri" w:cs="Calibri"/>
              </w:rPr>
              <w:t>models</w:t>
            </w:r>
            <w:r w:rsidR="46750422" w:rsidRPr="0062654B">
              <w:rPr>
                <w:rFonts w:ascii="Calibri" w:eastAsia="Calibri" w:hAnsi="Calibri" w:cs="Calibri"/>
              </w:rPr>
              <w:t xml:space="preserve"> how to use word doc and dictation </w:t>
            </w:r>
            <w:r w:rsidR="22B93F45" w:rsidRPr="0062654B">
              <w:rPr>
                <w:rFonts w:ascii="Calibri" w:eastAsia="Calibri" w:hAnsi="Calibri" w:cs="Calibri"/>
              </w:rPr>
              <w:t>on the screen</w:t>
            </w:r>
          </w:p>
          <w:p w:rsidR="0065544D" w:rsidRPr="0062654B" w:rsidRDefault="22B93F45" w:rsidP="70901A5D">
            <w:pPr>
              <w:spacing w:line="259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62654B">
              <w:rPr>
                <w:rFonts w:ascii="Calibri" w:eastAsia="Calibri" w:hAnsi="Calibri" w:cs="Calibri"/>
              </w:rPr>
              <w:t xml:space="preserve">Teacher </w:t>
            </w:r>
            <w:r w:rsidR="38D7FDCB" w:rsidRPr="0062654B">
              <w:rPr>
                <w:rFonts w:ascii="Calibri" w:eastAsia="Calibri" w:hAnsi="Calibri" w:cs="Calibri"/>
              </w:rPr>
              <w:t xml:space="preserve">texts her riddle or her character description </w:t>
            </w:r>
            <w:r w:rsidRPr="0062654B">
              <w:rPr>
                <w:rFonts w:ascii="Calibri" w:eastAsia="Calibri" w:hAnsi="Calibri" w:cs="Calibri"/>
              </w:rPr>
              <w:t xml:space="preserve"> into her phone </w:t>
            </w:r>
          </w:p>
          <w:p w:rsidR="089E1B33" w:rsidRPr="0062654B" w:rsidRDefault="089E1B33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62654B">
              <w:rPr>
                <w:rFonts w:ascii="Calibri" w:eastAsia="Calibri" w:hAnsi="Calibri" w:cs="Calibri"/>
              </w:rPr>
              <w:t>Teacher has an example of a character with labels on the board</w:t>
            </w:r>
          </w:p>
          <w:p w:rsidR="7C2DD635" w:rsidRPr="0062654B" w:rsidRDefault="7C2DD635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  <w:p w:rsidR="7C2DD635" w:rsidRPr="0062654B" w:rsidRDefault="7C2DD635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  <w:p w:rsidR="0065544D" w:rsidRPr="0062654B" w:rsidRDefault="0065544D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  <w:p w:rsidR="0065544D" w:rsidRPr="0062654B" w:rsidRDefault="0065544D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  <w:p w:rsidR="0065544D" w:rsidRPr="0062654B" w:rsidRDefault="0065544D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  <w:p w:rsidR="0065544D" w:rsidRPr="0062654B" w:rsidRDefault="0065544D" w:rsidP="7C2DD635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gridSpan w:val="3"/>
          </w:tcPr>
          <w:p w:rsidR="0065544D" w:rsidRPr="0062654B" w:rsidRDefault="3E948A41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Learners make connections to their own special person.</w:t>
            </w: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507E5EDC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He bounces out into the ring in his baggy pants, balloons in hand</w:t>
            </w:r>
          </w:p>
          <w:p w:rsidR="0065544D" w:rsidRPr="0062654B" w:rsidRDefault="27CABC61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 xml:space="preserve">He </w:t>
            </w:r>
            <w:r w:rsidR="41865E0C"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has a painted face with a big smile</w:t>
            </w:r>
          </w:p>
          <w:p w:rsidR="0065544D" w:rsidRPr="0062654B" w:rsidRDefault="41865E0C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He performs funny tricks</w:t>
            </w:r>
          </w:p>
          <w:p w:rsidR="0065544D" w:rsidRPr="0062654B" w:rsidRDefault="41865E0C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Who is he?</w:t>
            </w: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1117F6E1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She is someone I seek when I’m in pain</w:t>
            </w:r>
          </w:p>
          <w:p w:rsidR="0065544D" w:rsidRPr="0062654B" w:rsidRDefault="1117F6E1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 xml:space="preserve">She </w:t>
            </w:r>
            <w:r w:rsidR="15ADE890"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smiles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 xml:space="preserve"> and puts me at ease</w:t>
            </w:r>
          </w:p>
          <w:p w:rsidR="0065544D" w:rsidRPr="0062654B" w:rsidRDefault="1117F6E1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She explains what needs to be done in a gentle manner</w:t>
            </w:r>
          </w:p>
          <w:p w:rsidR="0065544D" w:rsidRPr="0062654B" w:rsidRDefault="1117F6E1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She numbs my mouth before she begins.</w:t>
            </w:r>
          </w:p>
          <w:p w:rsidR="0065544D" w:rsidRPr="0062654B" w:rsidRDefault="1117F6E1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 xml:space="preserve">Who </w:t>
            </w:r>
            <w:r w:rsidR="35B7F039"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is she?</w:t>
            </w: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:rsidR="0065544D" w:rsidRPr="0062654B" w:rsidRDefault="2DC376EB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Learners able to see as well as hear what the learning looks like.</w:t>
            </w: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:rsidR="0065544D" w:rsidRPr="0062654B" w:rsidRDefault="2DC376EB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Learners able to make connections to the learning</w:t>
            </w: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:rsidR="0065544D" w:rsidRPr="0062654B" w:rsidRDefault="2DC376EB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 xml:space="preserve">Learners able to </w:t>
            </w:r>
            <w:r w:rsidR="31DC895A"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 xml:space="preserve">connect to 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  <w:t>prior knowledge</w:t>
            </w: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2DC376EB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Learners understand multiple ways to communicate their message</w:t>
            </w: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65544D" w:rsidRPr="0062654B" w:rsidRDefault="542A67FC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Who is your special person? It can be your granny or it could be someone else that is very special to you.</w:t>
            </w:r>
          </w:p>
          <w:p w:rsidR="0065544D" w:rsidRPr="0062654B" w:rsidRDefault="542A67FC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What makes that person special</w:t>
            </w:r>
            <w:r w:rsidR="2EE1A9D6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to you?</w:t>
            </w:r>
            <w:r w:rsidR="2AB6F2E7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Now, I’m thinking how </w:t>
            </w:r>
            <w:r w:rsidR="60B3EE56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I </w:t>
            </w:r>
            <w:r w:rsidR="2AB6F2E7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might tell </w:t>
            </w:r>
            <w:r w:rsidR="2CEFB87C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my</w:t>
            </w:r>
            <w:r w:rsidR="2AB6F2E7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reader about </w:t>
            </w:r>
            <w:r w:rsidR="111C7916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my</w:t>
            </w:r>
            <w:r w:rsidR="2AB6F2E7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special person. </w:t>
            </w:r>
          </w:p>
          <w:p w:rsidR="6BC9A6FC" w:rsidRPr="0062654B" w:rsidRDefault="6BC9A6FC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I’m thinking of someone I could include in my story or write about is.... Hang on I think I’ll share him with you but I’m going to do it as a riddle.</w:t>
            </w:r>
            <w:r w:rsidR="00CF7362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155E465D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I’ll give you some clues and if you get it right then I know I’ve been really clear for my reader. </w:t>
            </w:r>
          </w:p>
          <w:p w:rsidR="155E465D" w:rsidRPr="0062654B" w:rsidRDefault="155E465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Let’s see...</w:t>
            </w:r>
          </w:p>
          <w:p w:rsidR="7C2DD635" w:rsidRPr="0062654B" w:rsidRDefault="7C2DD635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3AB83DFF" w:rsidRPr="0062654B" w:rsidRDefault="3AB83DFF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The first one I’ll </w:t>
            </w:r>
            <w:r w:rsidR="0AEF0D91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have as my special person or character is...</w:t>
            </w:r>
          </w:p>
          <w:p w:rsidR="0AEF0D91" w:rsidRPr="0062654B" w:rsidRDefault="0AEF0D91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Let’s see if you can guess...</w:t>
            </w:r>
          </w:p>
          <w:p w:rsidR="7C2DD635" w:rsidRPr="0062654B" w:rsidRDefault="7C2DD635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7C2DD635" w:rsidRPr="0062654B" w:rsidRDefault="7C2DD635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3AB83DFF" w:rsidRPr="0062654B" w:rsidRDefault="3AB83DFF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So </w:t>
            </w:r>
            <w:r w:rsidR="35D58521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,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did you guess? </w:t>
            </w:r>
          </w:p>
          <w:p w:rsidR="20B1696F" w:rsidRPr="0062654B" w:rsidRDefault="20B1696F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Did you think about someone who wears ...baggy pants?</w:t>
            </w:r>
          </w:p>
          <w:p w:rsidR="7C2DD635" w:rsidRPr="0062654B" w:rsidRDefault="7C2DD635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20B1696F" w:rsidRPr="0062654B" w:rsidRDefault="20B1696F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Who carries balloons in hand?</w:t>
            </w:r>
          </w:p>
          <w:p w:rsidR="7C2DD635" w:rsidRPr="0062654B" w:rsidRDefault="7C2DD635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20B1696F" w:rsidRPr="0062654B" w:rsidRDefault="20B1696F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Has a painted face?  </w:t>
            </w:r>
          </w:p>
          <w:p w:rsidR="20B1696F" w:rsidRPr="0062654B" w:rsidRDefault="20B1696F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  <w:p w:rsidR="20B1696F" w:rsidRPr="0062654B" w:rsidRDefault="20B1696F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Wears a big smile?</w:t>
            </w:r>
          </w:p>
          <w:p w:rsidR="7C2DD635" w:rsidRPr="0062654B" w:rsidRDefault="7C2DD635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3AB83DFF" w:rsidRPr="0062654B" w:rsidRDefault="3AB83DFF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Did you say clown? Well you’re right. I just love seeing the clowns at the Christmas Parade down Queen Street or if go to the 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circus. They really make me laugh.</w:t>
            </w:r>
            <w:r w:rsidR="3B3D4A14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I could use some of those actions in my story if a clown was my character. </w:t>
            </w:r>
            <w:r w:rsidR="258D6206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When </w:t>
            </w:r>
            <w:r w:rsidR="5A43AA85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ha</w:t>
            </w:r>
            <w:r w:rsidR="258D6206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ve you seen a clown?</w:t>
            </w:r>
          </w:p>
          <w:p w:rsidR="7C2DD635" w:rsidRPr="0062654B" w:rsidRDefault="7C2DD635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3B3D4A14" w:rsidRPr="0062654B" w:rsidRDefault="3B3D4A14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That was fun wasn’t it. Let’s try another. See if you can guess </w:t>
            </w:r>
            <w:r w:rsidR="38955C53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my next special 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character</w:t>
            </w:r>
            <w:r w:rsidR="06F66DAB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that </w:t>
            </w:r>
            <w:r w:rsidR="00361F32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’m describing. This time it’s not about w</w:t>
            </w:r>
            <w:r w:rsidR="317E44F9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ha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t my character looks like it’s </w:t>
            </w:r>
            <w:r w:rsidR="3294DD11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about her job.</w:t>
            </w:r>
          </w:p>
          <w:p w:rsidR="7C2DD635" w:rsidRPr="0062654B" w:rsidRDefault="7C2DD635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3B3D4A14" w:rsidRPr="0062654B" w:rsidRDefault="3B3D4A14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Did you guess? You did! Well done. </w:t>
            </w:r>
          </w:p>
          <w:p w:rsidR="3B3D4A14" w:rsidRPr="0062654B" w:rsidRDefault="3B3D4A14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She’s a dentist or dental nurse. </w:t>
            </w:r>
          </w:p>
          <w:p w:rsidR="7C2DD635" w:rsidRPr="0062654B" w:rsidRDefault="7C2DD635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4EED4334" w:rsidRPr="0062654B" w:rsidRDefault="4EED4334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What kind of dentist do you think she was?</w:t>
            </w:r>
            <w:r w:rsidR="4AB8E515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What was her personality?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Was she scary or kind? </w:t>
            </w:r>
          </w:p>
          <w:p w:rsidR="4EED4334" w:rsidRPr="0062654B" w:rsidRDefault="4EED4334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 think she was kind because the author said  ... Teacher highlights or circles the key/action words on the board.</w:t>
            </w:r>
          </w:p>
          <w:p w:rsidR="70901A5D" w:rsidRPr="0062654B" w:rsidRDefault="70901A5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7C2DD635" w:rsidRPr="0062654B" w:rsidRDefault="7C2DD635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CF7362" w:rsidRPr="0062654B" w:rsidRDefault="00CF7362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447A7180" w:rsidRPr="0062654B" w:rsidRDefault="447A7180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So our learning today was about how we might make our character really </w:t>
            </w:r>
            <w:r w:rsidR="341BC948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interesting so our reader enjoys the story and wants to find out how he/she behaves.</w:t>
            </w:r>
          </w:p>
          <w:p w:rsidR="341BC948" w:rsidRPr="0062654B" w:rsidRDefault="341BC948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We talked about what he/she looked like</w:t>
            </w:r>
          </w:p>
          <w:p w:rsidR="341BC948" w:rsidRPr="0062654B" w:rsidRDefault="341BC948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We talked about what he/she did-the actions</w:t>
            </w:r>
          </w:p>
          <w:p w:rsidR="341BC948" w:rsidRPr="0062654B" w:rsidRDefault="341BC948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We talked about their personality-funny/kind/mean</w:t>
            </w:r>
          </w:p>
          <w:p w:rsidR="7C2DD635" w:rsidRPr="0062654B" w:rsidRDefault="7C2DD635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159B25B" w:rsidRPr="0062654B" w:rsidRDefault="0159B25B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Remember we Had Sam, the mouse, the two possums.... and we had the granny from our story today. Did you notice your character can be a person or an animal?</w:t>
            </w:r>
          </w:p>
          <w:p w:rsidR="7C2DD635" w:rsidRPr="0062654B" w:rsidRDefault="7C2DD635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1E072F3A" w:rsidRPr="0062654B" w:rsidRDefault="382B2BC1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So, thinking about </w:t>
            </w:r>
            <w:r w:rsidRPr="0062654B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how 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you might share your </w:t>
            </w:r>
            <w:r w:rsidR="7A3DDE32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character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46B45942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or your riddle 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with your reader here are some different ideas</w:t>
            </w:r>
            <w:r w:rsidR="4B176AB1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you might like to try</w:t>
            </w:r>
            <w:r w:rsidR="76437730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:rsidR="1E072F3A" w:rsidRPr="0062654B" w:rsidRDefault="1E072F3A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1E072F3A" w:rsidRPr="0062654B" w:rsidRDefault="76437730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How about you ask if you can borrow a phone and record your character</w:t>
            </w:r>
            <w:r w:rsidR="4D1819FB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or text it to your reader? </w:t>
            </w: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Describe </w:t>
            </w:r>
            <w:r w:rsidR="32F6D098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what they look like and how they behave.</w:t>
            </w:r>
            <w:r w:rsidR="4B38AC66"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  <w:p w:rsidR="1E072F3A" w:rsidRPr="0062654B" w:rsidRDefault="1E072F3A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1E072F3A" w:rsidRPr="0062654B" w:rsidRDefault="4B38AC66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If you have some paper, you could draw your granny and write captions or words that describe her around the picture.</w:t>
            </w:r>
          </w:p>
          <w:p w:rsidR="0065544D" w:rsidRPr="0062654B" w:rsidRDefault="78DDB3B2" w:rsidP="00CF7362">
            <w:pPr>
              <w:spacing w:beforeAutospacing="1" w:afterAutospacing="1"/>
              <w:ind w:right="417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62654B">
              <w:rPr>
                <w:rFonts w:ascii="Calibri" w:eastAsia="Calibri" w:hAnsi="Calibri" w:cs="Calibri"/>
              </w:rPr>
              <w:t xml:space="preserve">I would love to hear some of </w:t>
            </w:r>
            <w:r w:rsidR="53895328" w:rsidRPr="0062654B">
              <w:rPr>
                <w:rFonts w:ascii="Calibri" w:eastAsia="Calibri" w:hAnsi="Calibri" w:cs="Calibri"/>
              </w:rPr>
              <w:t>your characters, what they look like or how they behave.</w:t>
            </w:r>
            <w:r w:rsidR="27321028" w:rsidRPr="0062654B">
              <w:rPr>
                <w:rFonts w:ascii="Calibri" w:eastAsia="Calibri" w:hAnsi="Calibri" w:cs="Calibri"/>
              </w:rPr>
              <w:t xml:space="preserve"> </w:t>
            </w:r>
            <w:r w:rsidRPr="0062654B">
              <w:rPr>
                <w:rFonts w:ascii="Calibri" w:eastAsia="Calibri" w:hAnsi="Calibri" w:cs="Calibri"/>
              </w:rPr>
              <w:t xml:space="preserve">Maybe you could text or email them into me at </w:t>
            </w:r>
            <w:hyperlink r:id="rId11">
              <w:r w:rsidRPr="0062654B">
                <w:rPr>
                  <w:rStyle w:val="Hyperlink"/>
                  <w:rFonts w:ascii="Calibri" w:eastAsia="Calibri" w:hAnsi="Calibri" w:cs="Calibri"/>
                  <w:color w:val="auto"/>
                </w:rPr>
                <w:t>info@hltv.co.nz</w:t>
              </w:r>
            </w:hyperlink>
            <w:r w:rsidRPr="0062654B">
              <w:rPr>
                <w:rFonts w:ascii="Calibri" w:eastAsia="Calibri" w:hAnsi="Calibri" w:cs="Calibri"/>
                <w:u w:val="single"/>
              </w:rPr>
              <w:t xml:space="preserve"> or text to 5811</w:t>
            </w:r>
            <w:r w:rsidRPr="0062654B">
              <w:rPr>
                <w:rFonts w:ascii="Calibri" w:eastAsia="Calibri" w:hAnsi="Calibri" w:cs="Calibri"/>
              </w:rPr>
              <w:t>.</w:t>
            </w:r>
          </w:p>
        </w:tc>
      </w:tr>
      <w:tr w:rsidR="0065544D" w:rsidTr="3CCF9C9C">
        <w:tc>
          <w:tcPr>
            <w:tcW w:w="3397" w:type="dxa"/>
            <w:shd w:val="clear" w:color="auto" w:fill="E2EFD9" w:themeFill="accent6" w:themeFillTint="33"/>
          </w:tcPr>
          <w:p w:rsidR="0065544D" w:rsidRPr="00892BA7" w:rsidRDefault="0065544D" w:rsidP="0065544D">
            <w:r>
              <w:rPr>
                <w:b/>
              </w:rPr>
              <w:lastRenderedPageBreak/>
              <w:t>End of lesson:</w:t>
            </w:r>
          </w:p>
          <w:p w:rsidR="0065544D" w:rsidRPr="00B52405" w:rsidRDefault="0065544D" w:rsidP="1E072F3A">
            <w:pPr>
              <w:rPr>
                <w:b/>
                <w:bCs/>
              </w:rPr>
            </w:pPr>
            <w:r>
              <w:t>Learner and parent reflection on learning and engagement and what they can do next</w:t>
            </w:r>
          </w:p>
        </w:tc>
        <w:tc>
          <w:tcPr>
            <w:tcW w:w="3402" w:type="dxa"/>
          </w:tcPr>
          <w:p w:rsidR="77FE7AD7" w:rsidRDefault="77FE7AD7" w:rsidP="7C2DD635">
            <w:pPr>
              <w:jc w:val="both"/>
            </w:pPr>
            <w:r>
              <w:t>Teacher makes links to the learning and SC. Refers to the SC as symbols on the whiteboard.</w:t>
            </w:r>
          </w:p>
          <w:p w:rsidR="7C2DD635" w:rsidRDefault="7C2DD635" w:rsidP="7C2DD635">
            <w:pPr>
              <w:jc w:val="both"/>
            </w:pPr>
          </w:p>
          <w:p w:rsidR="0065544D" w:rsidRPr="003B2469" w:rsidRDefault="6FAB8B6A" w:rsidP="0065544D">
            <w:pPr>
              <w:jc w:val="both"/>
            </w:pPr>
            <w:r>
              <w:t>Teacher makes links to prior learning and alerts parents and learners to how the n</w:t>
            </w:r>
            <w:r w:rsidR="20F73C6E">
              <w:t>ew learning connects to the old learning.</w:t>
            </w:r>
          </w:p>
        </w:tc>
        <w:tc>
          <w:tcPr>
            <w:tcW w:w="4253" w:type="dxa"/>
            <w:gridSpan w:val="3"/>
          </w:tcPr>
          <w:p w:rsidR="0065544D" w:rsidRPr="008F73A2" w:rsidRDefault="0065544D" w:rsidP="0065544D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:rsidR="0065544D" w:rsidRPr="0062654B" w:rsidRDefault="4DF69616" w:rsidP="00CF7362">
            <w:pPr>
              <w:spacing w:beforeAutospacing="1" w:afterAutospacing="1"/>
              <w:ind w:right="417"/>
              <w:jc w:val="both"/>
              <w:rPr>
                <w:rFonts w:ascii="Calibri" w:eastAsia="Calibri" w:hAnsi="Calibri" w:cs="Calibri"/>
              </w:rPr>
            </w:pPr>
            <w:r w:rsidRPr="0062654B">
              <w:rPr>
                <w:rFonts w:ascii="Calibri" w:eastAsia="Calibri" w:hAnsi="Calibri" w:cs="Calibri"/>
              </w:rPr>
              <w:t xml:space="preserve">So, that’s it from me today. Remember our learning today </w:t>
            </w:r>
            <w:r w:rsidR="4FB34B3A" w:rsidRPr="0062654B">
              <w:rPr>
                <w:rFonts w:ascii="Calibri" w:eastAsia="Calibri" w:hAnsi="Calibri" w:cs="Calibri"/>
              </w:rPr>
              <w:t>was to make our character stand out</w:t>
            </w:r>
          </w:p>
          <w:p w:rsidR="0065544D" w:rsidRPr="0062654B" w:rsidRDefault="4FB34B3A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Remember to</w:t>
            </w:r>
          </w:p>
          <w:p w:rsidR="0065544D" w:rsidRPr="0062654B" w:rsidRDefault="4FB34B3A" w:rsidP="00CF7362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Say what he/she looks like</w:t>
            </w:r>
          </w:p>
          <w:p w:rsidR="0065544D" w:rsidRPr="0062654B" w:rsidRDefault="4FB34B3A" w:rsidP="00CF7362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 w:rsidRPr="0062654B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n-US"/>
              </w:rPr>
              <w:t>Include some actions so we know the personality</w:t>
            </w:r>
            <w:r w:rsidRPr="0062654B">
              <w:rPr>
                <w:rFonts w:ascii="Calibri" w:eastAsia="Calibri" w:hAnsi="Calibri" w:cs="Calibri"/>
              </w:rPr>
              <w:t xml:space="preserve"> </w:t>
            </w:r>
          </w:p>
          <w:p w:rsidR="0065544D" w:rsidRPr="0062654B" w:rsidRDefault="36012069" w:rsidP="00CF7362">
            <w:pPr>
              <w:spacing w:beforeAutospacing="1" w:afterAutospacing="1"/>
              <w:ind w:right="417"/>
              <w:jc w:val="both"/>
              <w:rPr>
                <w:rFonts w:ascii="Calibri" w:eastAsia="Calibri" w:hAnsi="Calibri" w:cs="Calibri"/>
              </w:rPr>
            </w:pPr>
            <w:r w:rsidRPr="0062654B">
              <w:rPr>
                <w:rFonts w:ascii="Calibri" w:eastAsia="Calibri" w:hAnsi="Calibri" w:cs="Calibri"/>
              </w:rPr>
              <w:t xml:space="preserve">Tomorrow we are going to carry on with the idea of making our writing better. We are going to look at how we can make our sentences flow </w:t>
            </w:r>
            <w:r w:rsidR="7711C73D" w:rsidRPr="0062654B">
              <w:rPr>
                <w:rFonts w:ascii="Calibri" w:eastAsia="Calibri" w:hAnsi="Calibri" w:cs="Calibri"/>
              </w:rPr>
              <w:t>to again keep your reader interested.</w:t>
            </w:r>
          </w:p>
          <w:p w:rsidR="0065544D" w:rsidRPr="0062654B" w:rsidRDefault="0065544D" w:rsidP="00CF7362">
            <w:pPr>
              <w:pStyle w:val="Heading1"/>
              <w:spacing w:before="0" w:beforeAutospacing="0" w:after="0" w:afterAutospacing="0"/>
              <w:ind w:right="417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9078BD" w:rsidRDefault="009078BD" w:rsidP="009078BD"/>
    <w:sectPr w:rsidR="009078BD" w:rsidSect="0006068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43A"/>
    <w:multiLevelType w:val="hybridMultilevel"/>
    <w:tmpl w:val="BC62A440"/>
    <w:lvl w:ilvl="0" w:tplc="C9D8E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21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CC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80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09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4F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8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42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07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55552"/>
    <w:multiLevelType w:val="hybridMultilevel"/>
    <w:tmpl w:val="F7DAE826"/>
    <w:lvl w:ilvl="0" w:tplc="B8181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65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E9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6B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4C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A5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0A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4C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6D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C0A29"/>
    <w:multiLevelType w:val="hybridMultilevel"/>
    <w:tmpl w:val="0E8EC05A"/>
    <w:lvl w:ilvl="0" w:tplc="ADEEF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C6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6C9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3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C4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E7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2C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E1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21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D63FD"/>
    <w:multiLevelType w:val="hybridMultilevel"/>
    <w:tmpl w:val="74EC02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06AAF"/>
    <w:rsid w:val="000208E9"/>
    <w:rsid w:val="000317A5"/>
    <w:rsid w:val="00037408"/>
    <w:rsid w:val="0006068D"/>
    <w:rsid w:val="00064827"/>
    <w:rsid w:val="00080EF9"/>
    <w:rsid w:val="00093B36"/>
    <w:rsid w:val="000B3541"/>
    <w:rsid w:val="000F08F0"/>
    <w:rsid w:val="001031FF"/>
    <w:rsid w:val="001160A5"/>
    <w:rsid w:val="001C5772"/>
    <w:rsid w:val="001D601F"/>
    <w:rsid w:val="001D6BFA"/>
    <w:rsid w:val="001E0DFB"/>
    <w:rsid w:val="002464CE"/>
    <w:rsid w:val="00257DAB"/>
    <w:rsid w:val="00284CF4"/>
    <w:rsid w:val="00303141"/>
    <w:rsid w:val="00351E9A"/>
    <w:rsid w:val="00361F32"/>
    <w:rsid w:val="003633CA"/>
    <w:rsid w:val="00375130"/>
    <w:rsid w:val="00392F09"/>
    <w:rsid w:val="003A6953"/>
    <w:rsid w:val="003E6BC6"/>
    <w:rsid w:val="004154F7"/>
    <w:rsid w:val="00416881"/>
    <w:rsid w:val="00417248"/>
    <w:rsid w:val="004512EB"/>
    <w:rsid w:val="0046120F"/>
    <w:rsid w:val="00514752"/>
    <w:rsid w:val="00552498"/>
    <w:rsid w:val="00572C2A"/>
    <w:rsid w:val="005831A6"/>
    <w:rsid w:val="005A745E"/>
    <w:rsid w:val="005C18B4"/>
    <w:rsid w:val="005C2316"/>
    <w:rsid w:val="005F5663"/>
    <w:rsid w:val="0062654B"/>
    <w:rsid w:val="0065544D"/>
    <w:rsid w:val="00664AFE"/>
    <w:rsid w:val="006949B6"/>
    <w:rsid w:val="0069639E"/>
    <w:rsid w:val="006A272E"/>
    <w:rsid w:val="006C0BF9"/>
    <w:rsid w:val="006E1BEE"/>
    <w:rsid w:val="006E36A1"/>
    <w:rsid w:val="00707E41"/>
    <w:rsid w:val="00741BA9"/>
    <w:rsid w:val="007836D9"/>
    <w:rsid w:val="007902A7"/>
    <w:rsid w:val="00844048"/>
    <w:rsid w:val="00854F70"/>
    <w:rsid w:val="008712E3"/>
    <w:rsid w:val="00892BA7"/>
    <w:rsid w:val="008D78CA"/>
    <w:rsid w:val="008E08D4"/>
    <w:rsid w:val="008E720A"/>
    <w:rsid w:val="008F73A2"/>
    <w:rsid w:val="009078BD"/>
    <w:rsid w:val="009301F7"/>
    <w:rsid w:val="00974E45"/>
    <w:rsid w:val="00982CF5"/>
    <w:rsid w:val="009B5A66"/>
    <w:rsid w:val="009B6A79"/>
    <w:rsid w:val="009E3268"/>
    <w:rsid w:val="00A01694"/>
    <w:rsid w:val="00A04BD3"/>
    <w:rsid w:val="00A24BC8"/>
    <w:rsid w:val="00AD74FF"/>
    <w:rsid w:val="00B02D08"/>
    <w:rsid w:val="00B677C0"/>
    <w:rsid w:val="00B6784C"/>
    <w:rsid w:val="00B827A8"/>
    <w:rsid w:val="00BA29D9"/>
    <w:rsid w:val="00BA5E0D"/>
    <w:rsid w:val="00BB1719"/>
    <w:rsid w:val="00C00DB7"/>
    <w:rsid w:val="00C10589"/>
    <w:rsid w:val="00C17657"/>
    <w:rsid w:val="00C30E6E"/>
    <w:rsid w:val="00C37ACF"/>
    <w:rsid w:val="00C64278"/>
    <w:rsid w:val="00C74FE4"/>
    <w:rsid w:val="00CB5E49"/>
    <w:rsid w:val="00CC3C2A"/>
    <w:rsid w:val="00CD1B1D"/>
    <w:rsid w:val="00CF7362"/>
    <w:rsid w:val="00D07D9C"/>
    <w:rsid w:val="00D23F24"/>
    <w:rsid w:val="00D421E4"/>
    <w:rsid w:val="00D50CF0"/>
    <w:rsid w:val="00D72049"/>
    <w:rsid w:val="00D84678"/>
    <w:rsid w:val="00DB053B"/>
    <w:rsid w:val="00DB07C0"/>
    <w:rsid w:val="00DB2E22"/>
    <w:rsid w:val="00DB3730"/>
    <w:rsid w:val="00DC5059"/>
    <w:rsid w:val="00E25A83"/>
    <w:rsid w:val="00E63145"/>
    <w:rsid w:val="00ED28A5"/>
    <w:rsid w:val="00EE5767"/>
    <w:rsid w:val="00F311C4"/>
    <w:rsid w:val="00F949B7"/>
    <w:rsid w:val="00FD6C18"/>
    <w:rsid w:val="00FE6569"/>
    <w:rsid w:val="01493222"/>
    <w:rsid w:val="0159B25B"/>
    <w:rsid w:val="027E095D"/>
    <w:rsid w:val="02947A23"/>
    <w:rsid w:val="02AFF5D8"/>
    <w:rsid w:val="03897128"/>
    <w:rsid w:val="03960728"/>
    <w:rsid w:val="0420023F"/>
    <w:rsid w:val="04569E9F"/>
    <w:rsid w:val="0497A478"/>
    <w:rsid w:val="049F3B3C"/>
    <w:rsid w:val="05370B4A"/>
    <w:rsid w:val="053839F5"/>
    <w:rsid w:val="0548C0A7"/>
    <w:rsid w:val="055C7C86"/>
    <w:rsid w:val="05886064"/>
    <w:rsid w:val="05B4C4EF"/>
    <w:rsid w:val="05B7385B"/>
    <w:rsid w:val="05D420C1"/>
    <w:rsid w:val="05EAFB31"/>
    <w:rsid w:val="061FB944"/>
    <w:rsid w:val="06770F62"/>
    <w:rsid w:val="06945A11"/>
    <w:rsid w:val="06DB9F8C"/>
    <w:rsid w:val="06F66DAB"/>
    <w:rsid w:val="070926B1"/>
    <w:rsid w:val="07446A91"/>
    <w:rsid w:val="0783F9DC"/>
    <w:rsid w:val="081B39CE"/>
    <w:rsid w:val="0886B286"/>
    <w:rsid w:val="0887CCF1"/>
    <w:rsid w:val="089E1B33"/>
    <w:rsid w:val="0929E46C"/>
    <w:rsid w:val="09DF3C35"/>
    <w:rsid w:val="0A387B2F"/>
    <w:rsid w:val="0AE200FF"/>
    <w:rsid w:val="0AEF0D91"/>
    <w:rsid w:val="0B08A51E"/>
    <w:rsid w:val="0B0DB5E8"/>
    <w:rsid w:val="0B265770"/>
    <w:rsid w:val="0BACF19F"/>
    <w:rsid w:val="0BB8D92E"/>
    <w:rsid w:val="0BC1D05A"/>
    <w:rsid w:val="0C1729F4"/>
    <w:rsid w:val="0C2D6FA6"/>
    <w:rsid w:val="0CAD4F87"/>
    <w:rsid w:val="0CB8738F"/>
    <w:rsid w:val="0CF6AE5F"/>
    <w:rsid w:val="0D3B6948"/>
    <w:rsid w:val="0D49ABA4"/>
    <w:rsid w:val="0D670D1E"/>
    <w:rsid w:val="0D76CBEC"/>
    <w:rsid w:val="0D8700DE"/>
    <w:rsid w:val="0D995E9C"/>
    <w:rsid w:val="0E03C96A"/>
    <w:rsid w:val="0E5768C0"/>
    <w:rsid w:val="0F09271F"/>
    <w:rsid w:val="0F4A0E32"/>
    <w:rsid w:val="0F4A26BB"/>
    <w:rsid w:val="0F60BA0F"/>
    <w:rsid w:val="0F6D05CC"/>
    <w:rsid w:val="0FE2D546"/>
    <w:rsid w:val="1053C248"/>
    <w:rsid w:val="10C2C3D8"/>
    <w:rsid w:val="10FA1E17"/>
    <w:rsid w:val="111499A4"/>
    <w:rsid w:val="1117F6E1"/>
    <w:rsid w:val="1118E214"/>
    <w:rsid w:val="111C7916"/>
    <w:rsid w:val="1137707B"/>
    <w:rsid w:val="118B11AC"/>
    <w:rsid w:val="1193736D"/>
    <w:rsid w:val="11BD2F36"/>
    <w:rsid w:val="11EFFDE4"/>
    <w:rsid w:val="131F67FE"/>
    <w:rsid w:val="135105CF"/>
    <w:rsid w:val="138EE002"/>
    <w:rsid w:val="141994F8"/>
    <w:rsid w:val="1449CF22"/>
    <w:rsid w:val="150FABB4"/>
    <w:rsid w:val="15312C76"/>
    <w:rsid w:val="155E465D"/>
    <w:rsid w:val="156255C2"/>
    <w:rsid w:val="15ADE890"/>
    <w:rsid w:val="15F53340"/>
    <w:rsid w:val="1605BB18"/>
    <w:rsid w:val="160DCB07"/>
    <w:rsid w:val="1628D2D6"/>
    <w:rsid w:val="168E37C8"/>
    <w:rsid w:val="16A5B87E"/>
    <w:rsid w:val="16F9710A"/>
    <w:rsid w:val="1727C1AF"/>
    <w:rsid w:val="1769D7CB"/>
    <w:rsid w:val="17924AA4"/>
    <w:rsid w:val="17A8FDD1"/>
    <w:rsid w:val="17B4A732"/>
    <w:rsid w:val="17C57B7E"/>
    <w:rsid w:val="185C0506"/>
    <w:rsid w:val="187094E2"/>
    <w:rsid w:val="187B9F3F"/>
    <w:rsid w:val="18A3B54D"/>
    <w:rsid w:val="19418546"/>
    <w:rsid w:val="194D44E3"/>
    <w:rsid w:val="1952C317"/>
    <w:rsid w:val="198D7632"/>
    <w:rsid w:val="1A6B237F"/>
    <w:rsid w:val="1A6E009C"/>
    <w:rsid w:val="1AAB6212"/>
    <w:rsid w:val="1AE5A04B"/>
    <w:rsid w:val="1B15219B"/>
    <w:rsid w:val="1BECB739"/>
    <w:rsid w:val="1CDE8FE4"/>
    <w:rsid w:val="1D355F88"/>
    <w:rsid w:val="1D7159E9"/>
    <w:rsid w:val="1D845E1E"/>
    <w:rsid w:val="1E072F3A"/>
    <w:rsid w:val="1E14983D"/>
    <w:rsid w:val="1E690870"/>
    <w:rsid w:val="1E80D884"/>
    <w:rsid w:val="1E8B67AA"/>
    <w:rsid w:val="1EBF1044"/>
    <w:rsid w:val="1EC7FE9F"/>
    <w:rsid w:val="1F14652B"/>
    <w:rsid w:val="1F2A7404"/>
    <w:rsid w:val="1FA92C58"/>
    <w:rsid w:val="1FD761B6"/>
    <w:rsid w:val="200250BF"/>
    <w:rsid w:val="20663717"/>
    <w:rsid w:val="20B1696F"/>
    <w:rsid w:val="20F73C6E"/>
    <w:rsid w:val="21274AE3"/>
    <w:rsid w:val="21EFF309"/>
    <w:rsid w:val="220A9833"/>
    <w:rsid w:val="221589C6"/>
    <w:rsid w:val="223CE2CB"/>
    <w:rsid w:val="22B93F45"/>
    <w:rsid w:val="23C3B8FA"/>
    <w:rsid w:val="2415CA80"/>
    <w:rsid w:val="24FC1E7A"/>
    <w:rsid w:val="250CC25E"/>
    <w:rsid w:val="258D6206"/>
    <w:rsid w:val="2678F907"/>
    <w:rsid w:val="27321028"/>
    <w:rsid w:val="279AFD6F"/>
    <w:rsid w:val="27CABC61"/>
    <w:rsid w:val="27DB9BA4"/>
    <w:rsid w:val="28548C52"/>
    <w:rsid w:val="28CF5DE9"/>
    <w:rsid w:val="28DC7694"/>
    <w:rsid w:val="28FAAE78"/>
    <w:rsid w:val="29426E69"/>
    <w:rsid w:val="29AA3AF1"/>
    <w:rsid w:val="29EE05ED"/>
    <w:rsid w:val="2A75827A"/>
    <w:rsid w:val="2A782AEE"/>
    <w:rsid w:val="2A968479"/>
    <w:rsid w:val="2AB6F2E7"/>
    <w:rsid w:val="2AC9147E"/>
    <w:rsid w:val="2ACD2F17"/>
    <w:rsid w:val="2B2463AE"/>
    <w:rsid w:val="2B390795"/>
    <w:rsid w:val="2B4711BE"/>
    <w:rsid w:val="2C3E1B8A"/>
    <w:rsid w:val="2CEFB87C"/>
    <w:rsid w:val="2D34578E"/>
    <w:rsid w:val="2DC376EB"/>
    <w:rsid w:val="2DF8D033"/>
    <w:rsid w:val="2EE1A9D6"/>
    <w:rsid w:val="2F127DD7"/>
    <w:rsid w:val="2F14DF78"/>
    <w:rsid w:val="2F5753C0"/>
    <w:rsid w:val="2F587D99"/>
    <w:rsid w:val="2F844D68"/>
    <w:rsid w:val="2FFE99E2"/>
    <w:rsid w:val="305DFD91"/>
    <w:rsid w:val="3083C8DE"/>
    <w:rsid w:val="30AED3FE"/>
    <w:rsid w:val="31116FAB"/>
    <w:rsid w:val="31698D74"/>
    <w:rsid w:val="317E44F9"/>
    <w:rsid w:val="31871099"/>
    <w:rsid w:val="31DC895A"/>
    <w:rsid w:val="32529122"/>
    <w:rsid w:val="3294DD11"/>
    <w:rsid w:val="32A68A06"/>
    <w:rsid w:val="32F6D098"/>
    <w:rsid w:val="3368E214"/>
    <w:rsid w:val="33D03008"/>
    <w:rsid w:val="340BB78D"/>
    <w:rsid w:val="341BC948"/>
    <w:rsid w:val="34327F98"/>
    <w:rsid w:val="34472386"/>
    <w:rsid w:val="3481B76A"/>
    <w:rsid w:val="34A1F7B0"/>
    <w:rsid w:val="34A2CA47"/>
    <w:rsid w:val="353C22CB"/>
    <w:rsid w:val="35B7F039"/>
    <w:rsid w:val="35D58521"/>
    <w:rsid w:val="36012069"/>
    <w:rsid w:val="36354826"/>
    <w:rsid w:val="3697E7ED"/>
    <w:rsid w:val="36C01A41"/>
    <w:rsid w:val="36CADA34"/>
    <w:rsid w:val="36FF1945"/>
    <w:rsid w:val="37513718"/>
    <w:rsid w:val="37817286"/>
    <w:rsid w:val="37D41770"/>
    <w:rsid w:val="37F0F400"/>
    <w:rsid w:val="3807FFEA"/>
    <w:rsid w:val="382B2BC1"/>
    <w:rsid w:val="386289E9"/>
    <w:rsid w:val="388946A1"/>
    <w:rsid w:val="38955C53"/>
    <w:rsid w:val="38D7FDCB"/>
    <w:rsid w:val="392653F8"/>
    <w:rsid w:val="3962E8F5"/>
    <w:rsid w:val="3962F5AB"/>
    <w:rsid w:val="398132C0"/>
    <w:rsid w:val="3A57F305"/>
    <w:rsid w:val="3AB83DFF"/>
    <w:rsid w:val="3B3D4A14"/>
    <w:rsid w:val="3B5CB7DF"/>
    <w:rsid w:val="3BABF206"/>
    <w:rsid w:val="3C0A902B"/>
    <w:rsid w:val="3CC5D79B"/>
    <w:rsid w:val="3CCF9C9C"/>
    <w:rsid w:val="3CE39112"/>
    <w:rsid w:val="3DEECC05"/>
    <w:rsid w:val="3E948A41"/>
    <w:rsid w:val="3ED9CC21"/>
    <w:rsid w:val="3EF234CD"/>
    <w:rsid w:val="3F0F591F"/>
    <w:rsid w:val="3FD46C2A"/>
    <w:rsid w:val="3FE80ECB"/>
    <w:rsid w:val="41127935"/>
    <w:rsid w:val="4134DC11"/>
    <w:rsid w:val="4160C2D9"/>
    <w:rsid w:val="41865E0C"/>
    <w:rsid w:val="42410552"/>
    <w:rsid w:val="4257A68F"/>
    <w:rsid w:val="4361D779"/>
    <w:rsid w:val="438292C3"/>
    <w:rsid w:val="43C8A3C5"/>
    <w:rsid w:val="44090E8F"/>
    <w:rsid w:val="440A9F5A"/>
    <w:rsid w:val="4431B8AC"/>
    <w:rsid w:val="44423EA8"/>
    <w:rsid w:val="447A7180"/>
    <w:rsid w:val="450B93A6"/>
    <w:rsid w:val="458A1B97"/>
    <w:rsid w:val="45CF4107"/>
    <w:rsid w:val="45E82EE5"/>
    <w:rsid w:val="46750422"/>
    <w:rsid w:val="46B45942"/>
    <w:rsid w:val="46BDC18F"/>
    <w:rsid w:val="46C3AAB9"/>
    <w:rsid w:val="47345136"/>
    <w:rsid w:val="474BC064"/>
    <w:rsid w:val="479D6BF5"/>
    <w:rsid w:val="4885B5A5"/>
    <w:rsid w:val="48EBC620"/>
    <w:rsid w:val="4970CF41"/>
    <w:rsid w:val="49861BB3"/>
    <w:rsid w:val="4A7087DD"/>
    <w:rsid w:val="4A70BCB0"/>
    <w:rsid w:val="4A7DDC48"/>
    <w:rsid w:val="4A9148D5"/>
    <w:rsid w:val="4A9EE263"/>
    <w:rsid w:val="4AB8E515"/>
    <w:rsid w:val="4B176AB1"/>
    <w:rsid w:val="4B38AC66"/>
    <w:rsid w:val="4BCFB66B"/>
    <w:rsid w:val="4C3483E6"/>
    <w:rsid w:val="4CBD1099"/>
    <w:rsid w:val="4CBE6C32"/>
    <w:rsid w:val="4CD93680"/>
    <w:rsid w:val="4D1819FB"/>
    <w:rsid w:val="4D220D34"/>
    <w:rsid w:val="4D7D1190"/>
    <w:rsid w:val="4DE52FFA"/>
    <w:rsid w:val="4DF69616"/>
    <w:rsid w:val="4E610364"/>
    <w:rsid w:val="4E959E99"/>
    <w:rsid w:val="4EED4334"/>
    <w:rsid w:val="4EF61842"/>
    <w:rsid w:val="4F104C54"/>
    <w:rsid w:val="4F6B6DF6"/>
    <w:rsid w:val="4F7B202A"/>
    <w:rsid w:val="4FACD871"/>
    <w:rsid w:val="4FB34B3A"/>
    <w:rsid w:val="4FD0019E"/>
    <w:rsid w:val="4FF140C1"/>
    <w:rsid w:val="500FAFB9"/>
    <w:rsid w:val="507E5EDC"/>
    <w:rsid w:val="509249F6"/>
    <w:rsid w:val="50ED5086"/>
    <w:rsid w:val="5147E186"/>
    <w:rsid w:val="51A4E24D"/>
    <w:rsid w:val="52A12DD4"/>
    <w:rsid w:val="52B60004"/>
    <w:rsid w:val="52DDB4D6"/>
    <w:rsid w:val="52DDF40A"/>
    <w:rsid w:val="52F71BEA"/>
    <w:rsid w:val="5309412E"/>
    <w:rsid w:val="5366F45D"/>
    <w:rsid w:val="53895328"/>
    <w:rsid w:val="538AA48D"/>
    <w:rsid w:val="542A67FC"/>
    <w:rsid w:val="54CF3C16"/>
    <w:rsid w:val="54CF4426"/>
    <w:rsid w:val="5560768E"/>
    <w:rsid w:val="55AAB40A"/>
    <w:rsid w:val="55B5DB90"/>
    <w:rsid w:val="55B956AE"/>
    <w:rsid w:val="5703ABEA"/>
    <w:rsid w:val="57243084"/>
    <w:rsid w:val="573D1519"/>
    <w:rsid w:val="57538330"/>
    <w:rsid w:val="5754560D"/>
    <w:rsid w:val="57970EBF"/>
    <w:rsid w:val="581CAD58"/>
    <w:rsid w:val="58BC26B0"/>
    <w:rsid w:val="599B245A"/>
    <w:rsid w:val="5A210774"/>
    <w:rsid w:val="5A43AA85"/>
    <w:rsid w:val="5A5CC9C0"/>
    <w:rsid w:val="5AB1FD94"/>
    <w:rsid w:val="5B214E53"/>
    <w:rsid w:val="5B2BFF67"/>
    <w:rsid w:val="5B496C30"/>
    <w:rsid w:val="5BA5C716"/>
    <w:rsid w:val="5BB584C2"/>
    <w:rsid w:val="5D692D30"/>
    <w:rsid w:val="5D6D3BA4"/>
    <w:rsid w:val="5DE7C276"/>
    <w:rsid w:val="5E13BB00"/>
    <w:rsid w:val="5EAC3C15"/>
    <w:rsid w:val="5EF9F030"/>
    <w:rsid w:val="5F073A0F"/>
    <w:rsid w:val="5F49E75B"/>
    <w:rsid w:val="6004CC11"/>
    <w:rsid w:val="601135E3"/>
    <w:rsid w:val="60308B7D"/>
    <w:rsid w:val="604B5B94"/>
    <w:rsid w:val="60544870"/>
    <w:rsid w:val="60B3EE56"/>
    <w:rsid w:val="60BEE08F"/>
    <w:rsid w:val="60DA9721"/>
    <w:rsid w:val="611791C4"/>
    <w:rsid w:val="611BD505"/>
    <w:rsid w:val="611C9834"/>
    <w:rsid w:val="61694FF7"/>
    <w:rsid w:val="618B1441"/>
    <w:rsid w:val="6192D0B5"/>
    <w:rsid w:val="61969B30"/>
    <w:rsid w:val="61F213A1"/>
    <w:rsid w:val="623EC089"/>
    <w:rsid w:val="62AE620E"/>
    <w:rsid w:val="632ACF42"/>
    <w:rsid w:val="63A63481"/>
    <w:rsid w:val="64B3C89F"/>
    <w:rsid w:val="64C12C47"/>
    <w:rsid w:val="64E9BD56"/>
    <w:rsid w:val="65FA002E"/>
    <w:rsid w:val="65FCEB72"/>
    <w:rsid w:val="66337300"/>
    <w:rsid w:val="66535F41"/>
    <w:rsid w:val="665962FB"/>
    <w:rsid w:val="66A3073E"/>
    <w:rsid w:val="66E0D438"/>
    <w:rsid w:val="6730E085"/>
    <w:rsid w:val="67460C29"/>
    <w:rsid w:val="6748FA0B"/>
    <w:rsid w:val="67500B3A"/>
    <w:rsid w:val="67B6DAFD"/>
    <w:rsid w:val="67F666AC"/>
    <w:rsid w:val="68C4EFAB"/>
    <w:rsid w:val="68E1B292"/>
    <w:rsid w:val="6910ECC0"/>
    <w:rsid w:val="6971152F"/>
    <w:rsid w:val="6A0E8BB8"/>
    <w:rsid w:val="6A573BA7"/>
    <w:rsid w:val="6BC9A6FC"/>
    <w:rsid w:val="6BD33F83"/>
    <w:rsid w:val="6C9BB6AD"/>
    <w:rsid w:val="6D619D38"/>
    <w:rsid w:val="6D87D29F"/>
    <w:rsid w:val="6E16D96E"/>
    <w:rsid w:val="6E4E4697"/>
    <w:rsid w:val="6EEEAB02"/>
    <w:rsid w:val="6EF11245"/>
    <w:rsid w:val="6EF8FEC3"/>
    <w:rsid w:val="6F1B520A"/>
    <w:rsid w:val="6F593B0C"/>
    <w:rsid w:val="6F881CC0"/>
    <w:rsid w:val="6F8D88D8"/>
    <w:rsid w:val="6FA49626"/>
    <w:rsid w:val="6FAB8B6A"/>
    <w:rsid w:val="6FCF89B8"/>
    <w:rsid w:val="707E53A1"/>
    <w:rsid w:val="70901A5D"/>
    <w:rsid w:val="70A79954"/>
    <w:rsid w:val="70DC7AD1"/>
    <w:rsid w:val="711A24E1"/>
    <w:rsid w:val="716A05AA"/>
    <w:rsid w:val="71CEF92C"/>
    <w:rsid w:val="71FA515D"/>
    <w:rsid w:val="7225FD48"/>
    <w:rsid w:val="72BE67EF"/>
    <w:rsid w:val="73D87FB9"/>
    <w:rsid w:val="74939597"/>
    <w:rsid w:val="749DDC94"/>
    <w:rsid w:val="74D27D22"/>
    <w:rsid w:val="751CADC2"/>
    <w:rsid w:val="75425005"/>
    <w:rsid w:val="7571EBBC"/>
    <w:rsid w:val="75844FD5"/>
    <w:rsid w:val="7601F931"/>
    <w:rsid w:val="76130F13"/>
    <w:rsid w:val="762A556A"/>
    <w:rsid w:val="76437730"/>
    <w:rsid w:val="765258D4"/>
    <w:rsid w:val="767D784F"/>
    <w:rsid w:val="76814C61"/>
    <w:rsid w:val="7711C73D"/>
    <w:rsid w:val="77350DD9"/>
    <w:rsid w:val="77B41574"/>
    <w:rsid w:val="77B637ED"/>
    <w:rsid w:val="77C04A8D"/>
    <w:rsid w:val="77FE7AD7"/>
    <w:rsid w:val="788010E4"/>
    <w:rsid w:val="788C4375"/>
    <w:rsid w:val="78DDB3B2"/>
    <w:rsid w:val="793E97D0"/>
    <w:rsid w:val="79541262"/>
    <w:rsid w:val="79602949"/>
    <w:rsid w:val="79B32D66"/>
    <w:rsid w:val="79F08F1F"/>
    <w:rsid w:val="7A03A3CF"/>
    <w:rsid w:val="7A0E6446"/>
    <w:rsid w:val="7A2B6083"/>
    <w:rsid w:val="7A2EB665"/>
    <w:rsid w:val="7A399DBD"/>
    <w:rsid w:val="7A3DDE32"/>
    <w:rsid w:val="7A497379"/>
    <w:rsid w:val="7A713C03"/>
    <w:rsid w:val="7ABFE188"/>
    <w:rsid w:val="7AE17506"/>
    <w:rsid w:val="7AF590AA"/>
    <w:rsid w:val="7C2DD635"/>
    <w:rsid w:val="7CA8A768"/>
    <w:rsid w:val="7CF51837"/>
    <w:rsid w:val="7D965E5C"/>
    <w:rsid w:val="7DA057C7"/>
    <w:rsid w:val="7DC6B6FD"/>
    <w:rsid w:val="7E0349C2"/>
    <w:rsid w:val="7E0FE41C"/>
    <w:rsid w:val="7E2F6193"/>
    <w:rsid w:val="7E423F12"/>
    <w:rsid w:val="7E51DB5E"/>
    <w:rsid w:val="7E66C544"/>
    <w:rsid w:val="7E6C3A46"/>
    <w:rsid w:val="7EA20566"/>
    <w:rsid w:val="7EA4CDC9"/>
    <w:rsid w:val="7EA4E40F"/>
    <w:rsid w:val="7ED7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BA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ltv.co.nz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youtu.be/Djx2VCr6TM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E8B03C7EAD643965A176313C46DBA" ma:contentTypeVersion="7" ma:contentTypeDescription="Create a new document." ma:contentTypeScope="" ma:versionID="ccfe45c159190f0387545ca73fb1dbe9">
  <xsd:schema xmlns:xsd="http://www.w3.org/2001/XMLSchema" xmlns:xs="http://www.w3.org/2001/XMLSchema" xmlns:p="http://schemas.microsoft.com/office/2006/metadata/properties" xmlns:ns3="b7ddb2ee-79cc-4d84-8476-936cc0e90a41" xmlns:ns4="7c410d26-e5e6-4280-97cc-044291d9afee" targetNamespace="http://schemas.microsoft.com/office/2006/metadata/properties" ma:root="true" ma:fieldsID="e4856d13bb8ba2a833dba61be42f04f6" ns3:_="" ns4:_="">
    <xsd:import namespace="b7ddb2ee-79cc-4d84-8476-936cc0e90a41"/>
    <xsd:import namespace="7c410d26-e5e6-4280-97cc-044291d9af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b2ee-79cc-4d84-8476-936cc0e90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10d26-e5e6-4280-97cc-044291d9a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CE41-C268-4BAB-9202-E339DE21D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1D298-963D-4B7E-837D-2A49F0165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db2ee-79cc-4d84-8476-936cc0e90a41"/>
    <ds:schemaRef ds:uri="7c410d26-e5e6-4280-97cc-044291d9a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AC3C9-A360-452E-8819-F0DF5B2CE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BBDE74-4B96-8049-B94B-094FF260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1844</Words>
  <Characters>9313</Characters>
  <Application>Microsoft Office Word</Application>
  <DocSecurity>0</DocSecurity>
  <Lines>388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2020-05-06T23:45:00Z</dcterms:created>
  <dcterms:modified xsi:type="dcterms:W3CDTF">2020-05-07T05:42:00Z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0x01010077AE8B03C7EAD643965A176313C46DBA</vt:lpwstr>
  </property>
</Properties>
</file>